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40CF" w14:textId="77777777" w:rsidR="00B978A2" w:rsidRPr="009E36A3" w:rsidRDefault="00B978A2" w:rsidP="006641A0">
      <w:pPr>
        <w:spacing w:line="360" w:lineRule="exact"/>
        <w:jc w:val="center"/>
        <w:rPr>
          <w:color w:val="000000"/>
          <w:sz w:val="36"/>
          <w:szCs w:val="36"/>
        </w:rPr>
      </w:pPr>
      <w:r w:rsidRPr="009E36A3">
        <w:rPr>
          <w:color w:val="000000"/>
          <w:sz w:val="36"/>
          <w:szCs w:val="36"/>
        </w:rPr>
        <w:t>Curriculum Vitae</w:t>
      </w:r>
    </w:p>
    <w:p w14:paraId="5E693584" w14:textId="687E8E8C" w:rsidR="00B978A2" w:rsidRPr="00221173" w:rsidRDefault="00B978A2" w:rsidP="00221173">
      <w:pPr>
        <w:jc w:val="right"/>
        <w:rPr>
          <w:color w:val="000000"/>
        </w:rPr>
      </w:pPr>
      <w:r w:rsidRPr="00221173">
        <w:rPr>
          <w:color w:val="000000"/>
        </w:rPr>
        <w:t>20</w:t>
      </w:r>
      <w:r w:rsidR="00352468" w:rsidRPr="00221173">
        <w:rPr>
          <w:color w:val="000000"/>
        </w:rPr>
        <w:t>2</w:t>
      </w:r>
      <w:r w:rsidR="00A974DA">
        <w:rPr>
          <w:color w:val="000000"/>
        </w:rPr>
        <w:t>5</w:t>
      </w:r>
      <w:r w:rsidR="00F11A74" w:rsidRPr="00221173">
        <w:rPr>
          <w:color w:val="000000"/>
        </w:rPr>
        <w:t>/</w:t>
      </w:r>
      <w:r w:rsidR="00A974DA">
        <w:rPr>
          <w:color w:val="000000"/>
        </w:rPr>
        <w:t>0</w:t>
      </w:r>
      <w:r w:rsidR="00E04EDC">
        <w:rPr>
          <w:color w:val="000000"/>
        </w:rPr>
        <w:t>9</w:t>
      </w:r>
      <w:r w:rsidR="00757D34" w:rsidRPr="00221173">
        <w:rPr>
          <w:color w:val="000000"/>
        </w:rPr>
        <w:t>/</w:t>
      </w:r>
      <w:r w:rsidR="00E04EDC">
        <w:rPr>
          <w:color w:val="000000"/>
        </w:rPr>
        <w:t>2</w:t>
      </w:r>
      <w:r w:rsidR="004B69A9">
        <w:rPr>
          <w:color w:val="000000"/>
        </w:rPr>
        <w:t>5</w:t>
      </w:r>
    </w:p>
    <w:p w14:paraId="0536ED96" w14:textId="0B571EB2" w:rsidR="00B978A2" w:rsidRPr="00221173" w:rsidRDefault="00B978A2" w:rsidP="006641A0">
      <w:pPr>
        <w:spacing w:line="320" w:lineRule="exact"/>
        <w:rPr>
          <w:rFonts w:ascii="Kaiti TC" w:eastAsia="Kaiti TC" w:hAnsi="Kaiti TC"/>
          <w:color w:val="000000"/>
        </w:rPr>
      </w:pPr>
      <w:r w:rsidRPr="00221173">
        <w:rPr>
          <w:b/>
          <w:color w:val="000000"/>
        </w:rPr>
        <w:t>Name:</w:t>
      </w:r>
      <w:r w:rsidRPr="00221173">
        <w:rPr>
          <w:color w:val="000000"/>
        </w:rPr>
        <w:t xml:space="preserve"> Liu, Jann-Yenq</w:t>
      </w:r>
      <w:r w:rsidR="003C2CB5" w:rsidRPr="00221173">
        <w:rPr>
          <w:color w:val="000000"/>
        </w:rPr>
        <w:t xml:space="preserve"> (Tiger)</w:t>
      </w:r>
    </w:p>
    <w:p w14:paraId="274544CC" w14:textId="042FC2FD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b/>
          <w:color w:val="000000"/>
        </w:rPr>
        <w:t>Date of Birth:</w:t>
      </w:r>
      <w:r w:rsidRPr="00221173">
        <w:rPr>
          <w:color w:val="000000"/>
        </w:rPr>
        <w:t xml:space="preserve"> February 1958</w:t>
      </w:r>
    </w:p>
    <w:p w14:paraId="276D0D85" w14:textId="77777777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b/>
          <w:color w:val="000000"/>
        </w:rPr>
        <w:t>Citizenship:</w:t>
      </w:r>
      <w:r w:rsidRPr="00221173">
        <w:rPr>
          <w:color w:val="000000"/>
        </w:rPr>
        <w:t xml:space="preserve"> TAIWAN</w:t>
      </w:r>
    </w:p>
    <w:p w14:paraId="1DAC5EC4" w14:textId="7BF30D7C" w:rsidR="00B978A2" w:rsidRPr="00221173" w:rsidRDefault="00B978A2" w:rsidP="006641A0">
      <w:pPr>
        <w:spacing w:line="320" w:lineRule="exact"/>
        <w:ind w:leftChars="1" w:left="2553" w:hangingChars="1062" w:hanging="2551"/>
        <w:rPr>
          <w:color w:val="000000"/>
        </w:rPr>
      </w:pPr>
      <w:r w:rsidRPr="00221173">
        <w:rPr>
          <w:b/>
          <w:color w:val="000000"/>
        </w:rPr>
        <w:t>Position</w:t>
      </w:r>
      <w:r w:rsidRPr="00221173">
        <w:rPr>
          <w:rFonts w:hint="eastAsia"/>
          <w:b/>
          <w:color w:val="000000"/>
        </w:rPr>
        <w:t xml:space="preserve"> </w:t>
      </w:r>
      <w:r w:rsidRPr="00221173">
        <w:rPr>
          <w:b/>
          <w:color w:val="000000"/>
        </w:rPr>
        <w:t>and</w:t>
      </w:r>
      <w:r w:rsidRPr="00221173">
        <w:rPr>
          <w:rFonts w:hint="eastAsia"/>
          <w:b/>
          <w:color w:val="000000"/>
        </w:rPr>
        <w:t xml:space="preserve"> </w:t>
      </w:r>
      <w:r w:rsidRPr="00221173">
        <w:rPr>
          <w:b/>
          <w:color w:val="000000"/>
        </w:rPr>
        <w:t xml:space="preserve">Institution: </w:t>
      </w:r>
      <w:r w:rsidR="00FD6755" w:rsidRPr="00221173">
        <w:rPr>
          <w:color w:val="000000"/>
        </w:rPr>
        <w:t xml:space="preserve">Chair </w:t>
      </w:r>
      <w:r w:rsidR="00871830" w:rsidRPr="00221173">
        <w:rPr>
          <w:color w:val="000000"/>
        </w:rPr>
        <w:t>Professor</w:t>
      </w:r>
      <w:r w:rsidR="00871830" w:rsidRPr="00221173">
        <w:rPr>
          <w:rFonts w:hint="eastAsia"/>
          <w:color w:val="000000"/>
        </w:rPr>
        <w:t>,</w:t>
      </w:r>
      <w:r w:rsidR="00871830" w:rsidRPr="00221173">
        <w:rPr>
          <w:color w:val="000000"/>
        </w:rPr>
        <w:t xml:space="preserve"> </w:t>
      </w:r>
      <w:r w:rsidR="005C60BD">
        <w:rPr>
          <w:color w:val="000000"/>
        </w:rPr>
        <w:t>Department</w:t>
      </w:r>
      <w:r w:rsidR="00871830" w:rsidRPr="00221173">
        <w:rPr>
          <w:color w:val="000000"/>
        </w:rPr>
        <w:t xml:space="preserve"> of Space Science</w:t>
      </w:r>
      <w:r w:rsidR="00816725" w:rsidRPr="00221173">
        <w:rPr>
          <w:color w:val="000000"/>
        </w:rPr>
        <w:t xml:space="preserve"> and Engineering</w:t>
      </w:r>
      <w:r w:rsidR="00871830" w:rsidRPr="00221173">
        <w:rPr>
          <w:color w:val="000000"/>
        </w:rPr>
        <w:t>,</w:t>
      </w:r>
      <w:r w:rsidR="00871830" w:rsidRPr="00221173">
        <w:rPr>
          <w:rFonts w:hint="eastAsia"/>
          <w:color w:val="000000"/>
        </w:rPr>
        <w:t xml:space="preserve"> </w:t>
      </w:r>
      <w:r w:rsidR="00871830" w:rsidRPr="00221173">
        <w:rPr>
          <w:color w:val="000000"/>
        </w:rPr>
        <w:t>National Central University</w:t>
      </w:r>
    </w:p>
    <w:p w14:paraId="6A38A177" w14:textId="169F4F35" w:rsidR="00B978A2" w:rsidRPr="00221173" w:rsidRDefault="00B978A2" w:rsidP="006641A0">
      <w:pPr>
        <w:spacing w:beforeLines="50" w:before="180" w:line="320" w:lineRule="exact"/>
        <w:rPr>
          <w:color w:val="000000"/>
        </w:rPr>
      </w:pPr>
      <w:r w:rsidRPr="00221173">
        <w:rPr>
          <w:b/>
          <w:color w:val="000000"/>
        </w:rPr>
        <w:t>Tel</w:t>
      </w:r>
      <w:r w:rsidRPr="00221173">
        <w:rPr>
          <w:color w:val="000000"/>
        </w:rPr>
        <w:t>:</w:t>
      </w:r>
      <w:r w:rsidRPr="00221173">
        <w:rPr>
          <w:color w:val="000000"/>
        </w:rPr>
        <w:tab/>
      </w:r>
      <w:r w:rsidRPr="00221173">
        <w:rPr>
          <w:rFonts w:hint="eastAsia"/>
          <w:color w:val="000000"/>
        </w:rPr>
        <w:t>+</w:t>
      </w:r>
      <w:r w:rsidRPr="00221173">
        <w:rPr>
          <w:color w:val="000000"/>
        </w:rPr>
        <w:t>886-3-4227151 ext. 65763</w:t>
      </w:r>
      <w:r w:rsidR="005F3577">
        <w:rPr>
          <w:color w:val="000000"/>
        </w:rPr>
        <w:t>; ext. 34836</w:t>
      </w:r>
    </w:p>
    <w:p w14:paraId="19973477" w14:textId="77777777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b/>
          <w:color w:val="000000"/>
        </w:rPr>
        <w:t>Fax:</w:t>
      </w:r>
      <w:r w:rsidRPr="00221173">
        <w:rPr>
          <w:color w:val="000000"/>
        </w:rPr>
        <w:tab/>
      </w:r>
      <w:r w:rsidRPr="00221173">
        <w:rPr>
          <w:rFonts w:hint="eastAsia"/>
          <w:color w:val="000000"/>
        </w:rPr>
        <w:t>+</w:t>
      </w:r>
      <w:r w:rsidRPr="00221173">
        <w:rPr>
          <w:color w:val="000000"/>
        </w:rPr>
        <w:t>886-3-4224394</w:t>
      </w:r>
    </w:p>
    <w:p w14:paraId="58C471BA" w14:textId="77777777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rFonts w:hint="eastAsia"/>
          <w:b/>
        </w:rPr>
        <w:t>E</w:t>
      </w:r>
      <w:r w:rsidRPr="00221173">
        <w:rPr>
          <w:b/>
        </w:rPr>
        <w:t>-mail:</w:t>
      </w:r>
      <w:r w:rsidRPr="00221173">
        <w:rPr>
          <w:color w:val="000000"/>
        </w:rPr>
        <w:tab/>
        <w:t>jyliu@jupiter.ss.ncu.edu.tw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  <w:t>tigerjyliu@gmail.com</w:t>
      </w:r>
    </w:p>
    <w:p w14:paraId="0CC83EAA" w14:textId="77777777" w:rsidR="00B978A2" w:rsidRPr="00221173" w:rsidRDefault="00B978A2" w:rsidP="006641A0">
      <w:pPr>
        <w:spacing w:beforeLines="50" w:before="180" w:line="320" w:lineRule="exact"/>
        <w:rPr>
          <w:b/>
          <w:color w:val="000000"/>
        </w:rPr>
      </w:pPr>
      <w:r w:rsidRPr="00221173">
        <w:rPr>
          <w:b/>
          <w:color w:val="000000"/>
        </w:rPr>
        <w:t>Education</w:t>
      </w:r>
    </w:p>
    <w:p w14:paraId="7918C0B8" w14:textId="77777777" w:rsidR="00B978A2" w:rsidRPr="00221173" w:rsidRDefault="00B978A2" w:rsidP="006641A0">
      <w:pPr>
        <w:spacing w:line="320" w:lineRule="exact"/>
        <w:jc w:val="both"/>
        <w:rPr>
          <w:color w:val="000000"/>
        </w:rPr>
      </w:pPr>
      <w:r w:rsidRPr="00221173">
        <w:rPr>
          <w:color w:val="000000"/>
        </w:rPr>
        <w:t>1988-1990</w:t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PhD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Physics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ab/>
        <w:t>Utah State University</w:t>
      </w:r>
      <w:r w:rsidRPr="00221173">
        <w:rPr>
          <w:rFonts w:hint="eastAsia"/>
          <w:color w:val="000000"/>
        </w:rPr>
        <w:t xml:space="preserve"> </w:t>
      </w:r>
      <w:r w:rsidRPr="00221173">
        <w:rPr>
          <w:color w:val="000000"/>
        </w:rPr>
        <w:t>USA</w:t>
      </w:r>
    </w:p>
    <w:p w14:paraId="45A6562F" w14:textId="77777777" w:rsidR="00B978A2" w:rsidRPr="00221173" w:rsidRDefault="00B978A2" w:rsidP="006641A0">
      <w:pPr>
        <w:spacing w:line="320" w:lineRule="exact"/>
        <w:jc w:val="both"/>
        <w:rPr>
          <w:color w:val="000000"/>
        </w:rPr>
      </w:pPr>
      <w:r w:rsidRPr="00221173">
        <w:rPr>
          <w:color w:val="000000"/>
        </w:rPr>
        <w:t>1983-1988</w:t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MS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Physics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ab/>
        <w:t>Utah State University</w:t>
      </w:r>
      <w:r w:rsidRPr="00221173">
        <w:rPr>
          <w:rFonts w:hint="eastAsia"/>
          <w:color w:val="000000"/>
        </w:rPr>
        <w:t xml:space="preserve"> </w:t>
      </w:r>
      <w:r w:rsidRPr="00221173">
        <w:rPr>
          <w:color w:val="000000"/>
        </w:rPr>
        <w:t>USA</w:t>
      </w:r>
    </w:p>
    <w:p w14:paraId="194523AA" w14:textId="31C9929A" w:rsidR="00B978A2" w:rsidRPr="00221173" w:rsidRDefault="00B978A2" w:rsidP="006641A0">
      <w:pPr>
        <w:spacing w:line="320" w:lineRule="exact"/>
        <w:ind w:rightChars="-45" w:right="-108"/>
        <w:jc w:val="both"/>
        <w:rPr>
          <w:color w:val="000000"/>
        </w:rPr>
      </w:pPr>
      <w:r w:rsidRPr="00221173">
        <w:rPr>
          <w:rFonts w:hint="eastAsia"/>
          <w:color w:val="000000"/>
        </w:rPr>
        <w:t>1</w:t>
      </w:r>
      <w:r w:rsidRPr="00221173">
        <w:rPr>
          <w:color w:val="000000"/>
        </w:rPr>
        <w:t>976-1980</w:t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BS</w:t>
      </w:r>
      <w:r w:rsidRPr="00221173">
        <w:rPr>
          <w:rFonts w:hint="eastAsia"/>
          <w:color w:val="000000"/>
        </w:rPr>
        <w:tab/>
      </w:r>
      <w:r w:rsidR="00014C97" w:rsidRPr="00221173">
        <w:rPr>
          <w:color w:val="000000"/>
        </w:rPr>
        <w:tab/>
      </w:r>
      <w:r w:rsidRPr="00221173">
        <w:rPr>
          <w:color w:val="000000"/>
        </w:rPr>
        <w:t>Atmospheric Physics</w:t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National Central University</w:t>
      </w:r>
      <w:r w:rsidRPr="00221173">
        <w:rPr>
          <w:rFonts w:hint="eastAsia"/>
          <w:color w:val="000000"/>
        </w:rPr>
        <w:t xml:space="preserve"> </w:t>
      </w:r>
      <w:r w:rsidRPr="00221173">
        <w:rPr>
          <w:color w:val="000000"/>
        </w:rPr>
        <w:t>TAIWAN</w:t>
      </w:r>
    </w:p>
    <w:p w14:paraId="2539DB82" w14:textId="77777777" w:rsidR="00B978A2" w:rsidRPr="00221173" w:rsidRDefault="00B978A2" w:rsidP="006641A0">
      <w:pPr>
        <w:spacing w:beforeLines="50" w:before="180" w:line="320" w:lineRule="exact"/>
        <w:rPr>
          <w:b/>
          <w:color w:val="000000"/>
        </w:rPr>
      </w:pPr>
      <w:r w:rsidRPr="00221173">
        <w:rPr>
          <w:b/>
          <w:color w:val="000000"/>
        </w:rPr>
        <w:t>Specialized Field</w:t>
      </w:r>
    </w:p>
    <w:p w14:paraId="37A6DC33" w14:textId="2CEF6DE5" w:rsidR="00B978A2" w:rsidRPr="00221173" w:rsidRDefault="00B978A2" w:rsidP="006641A0">
      <w:pPr>
        <w:spacing w:line="320" w:lineRule="exact"/>
        <w:rPr>
          <w:color w:val="000000"/>
        </w:rPr>
      </w:pPr>
      <w:bookmarkStart w:id="0" w:name="_Hlk29904349"/>
      <w:r w:rsidRPr="00221173">
        <w:rPr>
          <w:color w:val="000000"/>
        </w:rPr>
        <w:t xml:space="preserve">1. </w:t>
      </w:r>
      <w:r w:rsidR="00025F0C" w:rsidRPr="00221173">
        <w:rPr>
          <w:rFonts w:hint="eastAsia"/>
          <w:color w:val="000000"/>
        </w:rPr>
        <w:t>Ionospheric Space Weather and Climate</w:t>
      </w:r>
    </w:p>
    <w:p w14:paraId="175A5F6E" w14:textId="37FA179E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rFonts w:hint="eastAsia"/>
          <w:color w:val="000000"/>
        </w:rPr>
        <w:t>2</w:t>
      </w:r>
      <w:r w:rsidRPr="00221173">
        <w:rPr>
          <w:color w:val="000000"/>
        </w:rPr>
        <w:t>.</w:t>
      </w:r>
      <w:r w:rsidRPr="00221173">
        <w:rPr>
          <w:rFonts w:hint="eastAsia"/>
          <w:color w:val="000000"/>
        </w:rPr>
        <w:t xml:space="preserve"> </w:t>
      </w:r>
      <w:r w:rsidRPr="00221173">
        <w:rPr>
          <w:color w:val="000000"/>
        </w:rPr>
        <w:t>G</w:t>
      </w:r>
      <w:r w:rsidR="005C60BD">
        <w:rPr>
          <w:color w:val="000000"/>
        </w:rPr>
        <w:t>NSS</w:t>
      </w:r>
      <w:r w:rsidRPr="00221173">
        <w:rPr>
          <w:color w:val="000000"/>
        </w:rPr>
        <w:t xml:space="preserve"> </w:t>
      </w:r>
      <w:proofErr w:type="spellStart"/>
      <w:r w:rsidRPr="00221173">
        <w:rPr>
          <w:color w:val="000000"/>
        </w:rPr>
        <w:t>Geos</w:t>
      </w:r>
      <w:r w:rsidR="00025F0C">
        <w:rPr>
          <w:color w:val="000000"/>
        </w:rPr>
        <w:t>pace</w:t>
      </w:r>
      <w:proofErr w:type="spellEnd"/>
      <w:r w:rsidRPr="00221173">
        <w:rPr>
          <w:color w:val="000000"/>
        </w:rPr>
        <w:t xml:space="preserve"> Applications</w:t>
      </w:r>
    </w:p>
    <w:p w14:paraId="010BBCB5" w14:textId="565665FF" w:rsidR="00B978A2" w:rsidRPr="00221173" w:rsidRDefault="00B978A2" w:rsidP="006641A0">
      <w:pPr>
        <w:spacing w:line="320" w:lineRule="exact"/>
        <w:rPr>
          <w:color w:val="000000"/>
        </w:rPr>
      </w:pPr>
      <w:r w:rsidRPr="00221173">
        <w:rPr>
          <w:rFonts w:hint="eastAsia"/>
          <w:color w:val="000000"/>
        </w:rPr>
        <w:t xml:space="preserve">3. </w:t>
      </w:r>
      <w:proofErr w:type="spellStart"/>
      <w:r w:rsidRPr="00221173">
        <w:rPr>
          <w:rFonts w:hint="eastAsia"/>
          <w:color w:val="000000"/>
        </w:rPr>
        <w:t>Seismo</w:t>
      </w:r>
      <w:proofErr w:type="spellEnd"/>
      <w:r w:rsidRPr="00221173">
        <w:rPr>
          <w:rFonts w:hint="eastAsia"/>
          <w:color w:val="000000"/>
        </w:rPr>
        <w:t>-ionospheric Precursors and Disturbances</w:t>
      </w:r>
    </w:p>
    <w:p w14:paraId="4B93D70E" w14:textId="137BFD17" w:rsidR="00C84D79" w:rsidRDefault="00C84D79" w:rsidP="006641A0">
      <w:pPr>
        <w:spacing w:line="320" w:lineRule="exact"/>
        <w:rPr>
          <w:color w:val="000000"/>
        </w:rPr>
      </w:pPr>
      <w:r w:rsidRPr="00221173">
        <w:rPr>
          <w:rFonts w:hint="eastAsia"/>
          <w:color w:val="000000"/>
        </w:rPr>
        <w:t>4</w:t>
      </w:r>
      <w:r w:rsidRPr="00221173">
        <w:rPr>
          <w:color w:val="000000"/>
        </w:rPr>
        <w:t xml:space="preserve">. </w:t>
      </w:r>
      <w:r w:rsidR="006333DF">
        <w:rPr>
          <w:color w:val="000000"/>
        </w:rPr>
        <w:t xml:space="preserve">Ionospheric </w:t>
      </w:r>
      <w:r w:rsidRPr="00221173">
        <w:rPr>
          <w:color w:val="000000"/>
        </w:rPr>
        <w:t>Tsunami Early Warning</w:t>
      </w:r>
    </w:p>
    <w:p w14:paraId="20F8C423" w14:textId="5008C3D3" w:rsidR="005C60BD" w:rsidRPr="00221173" w:rsidRDefault="005C60BD" w:rsidP="006641A0">
      <w:pPr>
        <w:spacing w:line="320" w:lineRule="exact"/>
        <w:rPr>
          <w:color w:val="000000"/>
        </w:rPr>
      </w:pPr>
      <w:r>
        <w:rPr>
          <w:rFonts w:hint="eastAsia"/>
          <w:color w:val="000000"/>
        </w:rPr>
        <w:t>5</w:t>
      </w:r>
      <w:r>
        <w:rPr>
          <w:color w:val="000000"/>
        </w:rPr>
        <w:t xml:space="preserve">. </w:t>
      </w:r>
      <w:r w:rsidR="00C10FB5">
        <w:rPr>
          <w:color w:val="000000"/>
        </w:rPr>
        <w:t>Satellite</w:t>
      </w:r>
      <w:r>
        <w:rPr>
          <w:color w:val="000000"/>
        </w:rPr>
        <w:t xml:space="preserve"> Science</w:t>
      </w:r>
      <w:r w:rsidR="00C10FB5">
        <w:rPr>
          <w:color w:val="000000"/>
        </w:rPr>
        <w:t xml:space="preserve"> and Engineering</w:t>
      </w:r>
    </w:p>
    <w:bookmarkEnd w:id="0"/>
    <w:p w14:paraId="14F62F09" w14:textId="77777777" w:rsidR="00B978A2" w:rsidRPr="00221173" w:rsidRDefault="00B978A2" w:rsidP="006641A0">
      <w:pPr>
        <w:spacing w:beforeLines="50" w:before="180" w:line="320" w:lineRule="exact"/>
        <w:rPr>
          <w:b/>
          <w:color w:val="000000"/>
        </w:rPr>
      </w:pPr>
      <w:r w:rsidRPr="00221173">
        <w:rPr>
          <w:b/>
          <w:color w:val="000000"/>
        </w:rPr>
        <w:t>Professional Background</w:t>
      </w:r>
    </w:p>
    <w:p w14:paraId="5A148B77" w14:textId="1F7AA462" w:rsidR="00316B14" w:rsidRPr="00C05295" w:rsidRDefault="00316B14" w:rsidP="006641A0">
      <w:pPr>
        <w:spacing w:line="320" w:lineRule="exact"/>
        <w:jc w:val="both"/>
      </w:pPr>
      <w:r w:rsidRPr="00C05295">
        <w:rPr>
          <w:rFonts w:hint="eastAsia"/>
        </w:rPr>
        <w:t>2</w:t>
      </w:r>
      <w:r w:rsidRPr="00C05295">
        <w:t>018/1-present</w:t>
      </w:r>
      <w:r w:rsidR="00E630C2" w:rsidRPr="00C05295">
        <w:tab/>
      </w:r>
      <w:r w:rsidRPr="00C05295">
        <w:tab/>
        <w:t>Director</w:t>
      </w:r>
      <w:r w:rsidR="00C84D79" w:rsidRPr="00C05295">
        <w:tab/>
      </w:r>
      <w:r w:rsidR="00C84D79" w:rsidRPr="00C05295">
        <w:tab/>
        <w:t>Center for Astronautical Physics and Engineering (CAPE)</w:t>
      </w:r>
      <w:r w:rsidR="00367BAE">
        <w:t>, NCU</w:t>
      </w:r>
    </w:p>
    <w:p w14:paraId="2655FC0E" w14:textId="29A8B39A" w:rsidR="007520B9" w:rsidRPr="00C05295" w:rsidRDefault="007520B9" w:rsidP="006641A0">
      <w:pPr>
        <w:spacing w:line="320" w:lineRule="exact"/>
        <w:jc w:val="both"/>
      </w:pPr>
      <w:r w:rsidRPr="00C05295">
        <w:rPr>
          <w:rFonts w:hint="eastAsia"/>
        </w:rPr>
        <w:t>2</w:t>
      </w:r>
      <w:r w:rsidRPr="00C05295">
        <w:t>020/8-present</w:t>
      </w:r>
      <w:r w:rsidRPr="00C05295">
        <w:tab/>
      </w:r>
      <w:r w:rsidRPr="00C05295">
        <w:tab/>
        <w:t>Professor</w:t>
      </w:r>
      <w:r w:rsidRPr="00C05295">
        <w:tab/>
      </w:r>
      <w:r w:rsidRPr="00C05295">
        <w:tab/>
      </w:r>
      <w:r w:rsidRPr="00367BAE">
        <w:t>Dept. of Space Science and Engineering</w:t>
      </w:r>
      <w:r w:rsidR="00367BAE" w:rsidRPr="00367BAE">
        <w:t>,</w:t>
      </w:r>
      <w:r w:rsidRPr="00367BAE">
        <w:t xml:space="preserve"> National Central University</w:t>
      </w:r>
    </w:p>
    <w:p w14:paraId="437719E7" w14:textId="27194B45" w:rsidR="00B978A2" w:rsidRPr="00C05295" w:rsidRDefault="00244E98" w:rsidP="006641A0">
      <w:pPr>
        <w:spacing w:line="320" w:lineRule="exact"/>
        <w:jc w:val="both"/>
      </w:pPr>
      <w:r w:rsidRPr="00C05295">
        <w:t>1997/8-</w:t>
      </w:r>
      <w:r w:rsidR="007520B9" w:rsidRPr="00C05295">
        <w:t>2020/7</w:t>
      </w:r>
      <w:r w:rsidR="00B978A2" w:rsidRPr="00C05295">
        <w:tab/>
      </w:r>
      <w:r w:rsidRPr="00C05295">
        <w:tab/>
      </w:r>
      <w:r w:rsidR="00B978A2" w:rsidRPr="00C05295">
        <w:t>Professor</w:t>
      </w:r>
      <w:r w:rsidR="00B978A2" w:rsidRPr="00C05295">
        <w:rPr>
          <w:rFonts w:hint="eastAsia"/>
        </w:rPr>
        <w:tab/>
      </w:r>
      <w:r w:rsidR="00B978A2" w:rsidRPr="00C05295">
        <w:rPr>
          <w:rFonts w:hint="eastAsia"/>
        </w:rPr>
        <w:tab/>
      </w:r>
      <w:r w:rsidR="007520B9" w:rsidRPr="00367BAE">
        <w:t>Graduate Institute of Space Science</w:t>
      </w:r>
      <w:r w:rsidR="00367BAE" w:rsidRPr="00367BAE">
        <w:t xml:space="preserve">, </w:t>
      </w:r>
      <w:r w:rsidR="00B978A2" w:rsidRPr="00367BAE">
        <w:t>National Central University</w:t>
      </w:r>
      <w:r w:rsidR="00367BAE">
        <w:t xml:space="preserve"> (NCU)</w:t>
      </w:r>
    </w:p>
    <w:p w14:paraId="6E634831" w14:textId="303F1CB0" w:rsidR="00244E98" w:rsidRPr="00C05295" w:rsidRDefault="00352468" w:rsidP="006641A0">
      <w:pPr>
        <w:spacing w:line="320" w:lineRule="exact"/>
        <w:jc w:val="both"/>
      </w:pPr>
      <w:r w:rsidRPr="00C05295">
        <w:t>2016/7-2019/6</w:t>
      </w:r>
      <w:r w:rsidR="00244E98" w:rsidRPr="00C05295">
        <w:tab/>
      </w:r>
      <w:r w:rsidR="00244E98" w:rsidRPr="00C05295">
        <w:tab/>
        <w:t>Senior</w:t>
      </w:r>
      <w:r w:rsidR="00340504" w:rsidRPr="00C05295">
        <w:t xml:space="preserve"> </w:t>
      </w:r>
      <w:r w:rsidR="00EE7677" w:rsidRPr="00C05295">
        <w:t>C</w:t>
      </w:r>
      <w:r w:rsidR="00340504" w:rsidRPr="00C05295">
        <w:t>onsultant</w:t>
      </w:r>
      <w:r w:rsidR="00750249" w:rsidRPr="00C05295">
        <w:tab/>
      </w:r>
      <w:r w:rsidR="00C3186F" w:rsidRPr="00C05295">
        <w:rPr>
          <w:rFonts w:hint="eastAsia"/>
        </w:rPr>
        <w:t xml:space="preserve">National Space </w:t>
      </w:r>
      <w:r w:rsidR="00C3186F" w:rsidRPr="00C05295">
        <w:t>Organization</w:t>
      </w:r>
      <w:r w:rsidR="00EE7677" w:rsidRPr="00C05295">
        <w:t xml:space="preserve"> (NSPO)</w:t>
      </w:r>
    </w:p>
    <w:p w14:paraId="4B297E25" w14:textId="5D12AF07" w:rsidR="005C6259" w:rsidRPr="00C05295" w:rsidRDefault="005C6259" w:rsidP="006641A0">
      <w:pPr>
        <w:spacing w:line="320" w:lineRule="exact"/>
        <w:jc w:val="both"/>
      </w:pPr>
      <w:r w:rsidRPr="00C05295">
        <w:t>2017/5-2017/6</w:t>
      </w:r>
      <w:r w:rsidRPr="00C05295">
        <w:tab/>
      </w:r>
      <w:r w:rsidRPr="00C05295">
        <w:tab/>
        <w:t>Visiting Professor</w:t>
      </w:r>
      <w:r w:rsidRPr="00C05295">
        <w:tab/>
        <w:t>Faculty of Sciences</w:t>
      </w:r>
      <w:r w:rsidR="001B3823" w:rsidRPr="00C05295">
        <w:rPr>
          <w:rFonts w:hint="eastAsia"/>
        </w:rPr>
        <w:t>, Chiba</w:t>
      </w:r>
      <w:r w:rsidRPr="00C05295">
        <w:rPr>
          <w:rFonts w:hint="eastAsia"/>
        </w:rPr>
        <w:t xml:space="preserve"> University</w:t>
      </w:r>
    </w:p>
    <w:p w14:paraId="11D9395F" w14:textId="7196A9A8" w:rsidR="005C6259" w:rsidRPr="00C05295" w:rsidRDefault="005C6259" w:rsidP="006641A0">
      <w:pPr>
        <w:spacing w:line="320" w:lineRule="exact"/>
        <w:jc w:val="both"/>
      </w:pPr>
      <w:r w:rsidRPr="00C05295">
        <w:t>2017/3</w:t>
      </w:r>
      <w:r w:rsidR="00932769" w:rsidRPr="00C05295">
        <w:t>-2017/4</w:t>
      </w:r>
      <w:r w:rsidR="00932769" w:rsidRPr="00C05295">
        <w:tab/>
      </w:r>
      <w:r w:rsidR="00932769" w:rsidRPr="00C05295">
        <w:tab/>
      </w:r>
      <w:r w:rsidRPr="00C05295">
        <w:t>Visiting Professor</w:t>
      </w:r>
      <w:r w:rsidRPr="00C05295">
        <w:tab/>
      </w:r>
      <w:r w:rsidR="003F6A97" w:rsidRPr="00C05295">
        <w:t xml:space="preserve">Dept. of Civil </w:t>
      </w:r>
      <w:r w:rsidR="0048771A" w:rsidRPr="00C05295">
        <w:t xml:space="preserve">&amp; </w:t>
      </w:r>
      <w:r w:rsidR="003F6A97" w:rsidRPr="00C05295">
        <w:t>Enviro. Engineering</w:t>
      </w:r>
      <w:r w:rsidR="0048771A" w:rsidRPr="00C05295">
        <w:rPr>
          <w:rFonts w:hint="eastAsia"/>
        </w:rPr>
        <w:t>, National Univ.</w:t>
      </w:r>
      <w:r w:rsidR="003F6A97" w:rsidRPr="00C05295">
        <w:rPr>
          <w:rFonts w:hint="eastAsia"/>
        </w:rPr>
        <w:t xml:space="preserve"> of </w:t>
      </w:r>
      <w:r w:rsidR="003F6A97" w:rsidRPr="00C05295">
        <w:t>Singapore</w:t>
      </w:r>
    </w:p>
    <w:p w14:paraId="557AA284" w14:textId="71767059" w:rsidR="005C6259" w:rsidRPr="00C05295" w:rsidRDefault="005C6259" w:rsidP="006641A0">
      <w:pPr>
        <w:spacing w:line="320" w:lineRule="exact"/>
        <w:jc w:val="both"/>
        <w:rPr>
          <w:rFonts w:eastAsia="Times New Roman"/>
        </w:rPr>
      </w:pPr>
      <w:r w:rsidRPr="00C05295">
        <w:t>2017/1</w:t>
      </w:r>
      <w:r w:rsidRPr="00C05295">
        <w:tab/>
      </w:r>
      <w:r w:rsidRPr="00C05295">
        <w:tab/>
      </w:r>
      <w:r w:rsidRPr="00C05295">
        <w:tab/>
        <w:t>Visiting Professor</w:t>
      </w:r>
      <w:r w:rsidRPr="00C05295">
        <w:tab/>
      </w:r>
      <w:proofErr w:type="spellStart"/>
      <w:r w:rsidR="00BB32E6" w:rsidRPr="00C05295">
        <w:rPr>
          <w:kern w:val="2"/>
        </w:rPr>
        <w:t>Institut</w:t>
      </w:r>
      <w:proofErr w:type="spellEnd"/>
      <w:r w:rsidR="00BB32E6" w:rsidRPr="00C05295">
        <w:rPr>
          <w:kern w:val="2"/>
        </w:rPr>
        <w:t xml:space="preserve"> de Physique du Globe de Paris</w:t>
      </w:r>
      <w:r w:rsidR="00BD30D3" w:rsidRPr="00C05295">
        <w:rPr>
          <w:kern w:val="2"/>
        </w:rPr>
        <w:t xml:space="preserve"> (IPGP)</w:t>
      </w:r>
    </w:p>
    <w:p w14:paraId="5CB973D9" w14:textId="77777777" w:rsidR="00871830" w:rsidRPr="00C05295" w:rsidRDefault="00871830" w:rsidP="006641A0">
      <w:pPr>
        <w:spacing w:line="320" w:lineRule="exact"/>
        <w:jc w:val="both"/>
      </w:pPr>
      <w:r w:rsidRPr="00C05295">
        <w:rPr>
          <w:rFonts w:hint="eastAsia"/>
        </w:rPr>
        <w:t>2011/1</w:t>
      </w:r>
      <w:r w:rsidRPr="00C05295">
        <w:t>-2015/6</w:t>
      </w:r>
      <w:r w:rsidRPr="00C05295">
        <w:tab/>
      </w:r>
      <w:r w:rsidRPr="00C05295">
        <w:rPr>
          <w:rFonts w:hint="eastAsia"/>
        </w:rPr>
        <w:tab/>
        <w:t>Chief Scientist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  <w:t xml:space="preserve">National Space </w:t>
      </w:r>
      <w:r w:rsidRPr="00C05295">
        <w:t>Organization</w:t>
      </w:r>
      <w:r w:rsidRPr="00C05295">
        <w:rPr>
          <w:rFonts w:hint="eastAsia"/>
        </w:rPr>
        <w:t xml:space="preserve"> (NSPO)</w:t>
      </w:r>
    </w:p>
    <w:p w14:paraId="519E3A20" w14:textId="0D6F4DAA" w:rsidR="00B978A2" w:rsidRPr="00C05295" w:rsidRDefault="00B978A2" w:rsidP="006641A0">
      <w:pPr>
        <w:spacing w:line="320" w:lineRule="exact"/>
        <w:jc w:val="both"/>
      </w:pPr>
      <w:r w:rsidRPr="00C05295">
        <w:rPr>
          <w:rFonts w:hint="eastAsia"/>
        </w:rPr>
        <w:t>2011/1-2011/12</w:t>
      </w:r>
      <w:r w:rsidRPr="00C05295">
        <w:rPr>
          <w:rFonts w:hint="eastAsia"/>
        </w:rPr>
        <w:tab/>
        <w:t>Director</w:t>
      </w:r>
      <w:r w:rsidRPr="00C05295">
        <w:rPr>
          <w:rFonts w:hint="eastAsia"/>
        </w:rPr>
        <w:tab/>
        <w:t xml:space="preserve"> </w:t>
      </w:r>
      <w:r w:rsidRPr="00C05295">
        <w:rPr>
          <w:rFonts w:hint="eastAsia"/>
        </w:rPr>
        <w:tab/>
      </w:r>
      <w:r w:rsidR="001551CB" w:rsidRPr="00C05295">
        <w:tab/>
      </w:r>
      <w:r w:rsidRPr="00C05295">
        <w:rPr>
          <w:rFonts w:hint="eastAsia"/>
        </w:rPr>
        <w:t>Earth Sci. Res. Promotion Center (ESRPC)</w:t>
      </w:r>
    </w:p>
    <w:p w14:paraId="3E28C5DA" w14:textId="2550750A" w:rsidR="00B978A2" w:rsidRPr="00C05295" w:rsidRDefault="00B978A2" w:rsidP="006641A0">
      <w:pPr>
        <w:spacing w:line="320" w:lineRule="exact"/>
        <w:jc w:val="both"/>
      </w:pPr>
      <w:r w:rsidRPr="00C05295">
        <w:rPr>
          <w:rFonts w:hint="eastAsia"/>
        </w:rPr>
        <w:t>2009/7-2010/7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  <w:t>Visiting Scholar</w:t>
      </w:r>
      <w:r w:rsidRPr="00C05295">
        <w:rPr>
          <w:rFonts w:hint="eastAsia"/>
        </w:rPr>
        <w:tab/>
        <w:t>National Center for Atmosphere Res. (NCAR)</w:t>
      </w:r>
    </w:p>
    <w:p w14:paraId="3D3B0912" w14:textId="77777777" w:rsidR="00B978A2" w:rsidRPr="00C05295" w:rsidRDefault="00B978A2" w:rsidP="006641A0">
      <w:pPr>
        <w:spacing w:line="320" w:lineRule="exact"/>
        <w:jc w:val="both"/>
      </w:pPr>
      <w:r w:rsidRPr="00C05295">
        <w:rPr>
          <w:rFonts w:hint="eastAsia"/>
        </w:rPr>
        <w:t>2008/4-2009/5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  <w:t xml:space="preserve">Director </w:t>
      </w:r>
      <w:r w:rsidRPr="00C05295">
        <w:rPr>
          <w:rFonts w:hint="eastAsia"/>
        </w:rPr>
        <w:tab/>
        <w:t xml:space="preserve"> 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  <w:t xml:space="preserve">GPS </w:t>
      </w:r>
      <w:r w:rsidRPr="00C05295">
        <w:t>Sci</w:t>
      </w:r>
      <w:r w:rsidRPr="00C05295">
        <w:rPr>
          <w:rFonts w:hint="eastAsia"/>
        </w:rPr>
        <w:t>. Application Res. Center (GPSARC)</w:t>
      </w:r>
    </w:p>
    <w:p w14:paraId="1CD7DF51" w14:textId="77777777" w:rsidR="00B978A2" w:rsidRPr="00C05295" w:rsidRDefault="00B978A2" w:rsidP="006641A0">
      <w:pPr>
        <w:spacing w:line="320" w:lineRule="exact"/>
        <w:jc w:val="both"/>
      </w:pPr>
      <w:r w:rsidRPr="00C05295">
        <w:rPr>
          <w:rFonts w:hint="eastAsia"/>
        </w:rPr>
        <w:t>2006/2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="00871830" w:rsidRPr="00C05295">
        <w:t>Visiting Professor</w:t>
      </w:r>
      <w:r w:rsidRPr="00C05295">
        <w:rPr>
          <w:rFonts w:eastAsia="標楷體" w:hint="eastAsia"/>
        </w:rPr>
        <w:tab/>
      </w:r>
      <w:r w:rsidRPr="00C05295">
        <w:t>Faculty of Sciences</w:t>
      </w:r>
      <w:r w:rsidRPr="00C05295">
        <w:rPr>
          <w:rFonts w:hint="eastAsia"/>
        </w:rPr>
        <w:t>, Kyushu University</w:t>
      </w:r>
    </w:p>
    <w:p w14:paraId="209EEFDC" w14:textId="77777777" w:rsidR="00B978A2" w:rsidRPr="00C05295" w:rsidRDefault="00B978A2" w:rsidP="006641A0">
      <w:pPr>
        <w:spacing w:line="320" w:lineRule="exact"/>
        <w:jc w:val="both"/>
      </w:pPr>
      <w:r w:rsidRPr="00C05295">
        <w:t>2002/8-</w:t>
      </w:r>
      <w:r w:rsidRPr="00C05295">
        <w:rPr>
          <w:rFonts w:hint="eastAsia"/>
        </w:rPr>
        <w:t>2005/7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Director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 xml:space="preserve">Institute of Space Science, </w:t>
      </w:r>
      <w:r w:rsidRPr="00C05295">
        <w:rPr>
          <w:rFonts w:hint="eastAsia"/>
        </w:rPr>
        <w:t>NCU</w:t>
      </w:r>
      <w:r w:rsidR="00871830" w:rsidRPr="00C05295">
        <w:t>/ISS</w:t>
      </w:r>
    </w:p>
    <w:p w14:paraId="0C647EB3" w14:textId="77777777" w:rsidR="00B978A2" w:rsidRPr="00C05295" w:rsidRDefault="00B978A2" w:rsidP="006641A0">
      <w:pPr>
        <w:spacing w:line="320" w:lineRule="exact"/>
        <w:jc w:val="both"/>
      </w:pPr>
      <w:r w:rsidRPr="00C05295">
        <w:t>2001/6-2001/9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Visiting Professor</w:t>
      </w:r>
      <w:r w:rsidRPr="00C05295">
        <w:rPr>
          <w:rFonts w:hint="eastAsia"/>
        </w:rPr>
        <w:tab/>
      </w:r>
      <w:r w:rsidRPr="00C05295">
        <w:t>RASC, Kyoto University</w:t>
      </w:r>
    </w:p>
    <w:p w14:paraId="065D6037" w14:textId="77777777" w:rsidR="00B978A2" w:rsidRPr="00C05295" w:rsidRDefault="00B978A2" w:rsidP="006641A0">
      <w:pPr>
        <w:spacing w:line="320" w:lineRule="exact"/>
        <w:jc w:val="both"/>
      </w:pPr>
      <w:r w:rsidRPr="00C05295">
        <w:t>2001/2-2001/5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  <w:t>V</w:t>
      </w:r>
      <w:r w:rsidRPr="00C05295">
        <w:t>isiting Professor</w:t>
      </w:r>
      <w:r w:rsidRPr="00C05295">
        <w:rPr>
          <w:rFonts w:hint="eastAsia"/>
        </w:rPr>
        <w:tab/>
        <w:t>Academia Sinica</w:t>
      </w:r>
    </w:p>
    <w:p w14:paraId="4740C086" w14:textId="53C7BBE9" w:rsidR="00B978A2" w:rsidRPr="00C05295" w:rsidRDefault="00B978A2" w:rsidP="006641A0">
      <w:pPr>
        <w:spacing w:line="320" w:lineRule="exact"/>
        <w:jc w:val="both"/>
      </w:pPr>
      <w:r w:rsidRPr="00C05295">
        <w:t>1994/8-1995/2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Visiting Scientist</w:t>
      </w:r>
      <w:r w:rsidRPr="00C05295">
        <w:rPr>
          <w:rFonts w:hint="eastAsia"/>
        </w:rPr>
        <w:tab/>
      </w:r>
      <w:r w:rsidRPr="00C05295">
        <w:t>EISCAT</w:t>
      </w:r>
      <w:r w:rsidRPr="00C05295">
        <w:rPr>
          <w:rFonts w:hint="eastAsia"/>
        </w:rPr>
        <w:t xml:space="preserve">, </w:t>
      </w:r>
      <w:r w:rsidRPr="00C05295">
        <w:rPr>
          <w:rFonts w:eastAsia="標楷體"/>
        </w:rPr>
        <w:t>Tromsø</w:t>
      </w:r>
      <w:r w:rsidRPr="00C05295">
        <w:rPr>
          <w:rFonts w:eastAsia="標楷體" w:hint="eastAsia"/>
        </w:rPr>
        <w:t>, Norway</w:t>
      </w:r>
    </w:p>
    <w:p w14:paraId="1A26A468" w14:textId="1B899B17" w:rsidR="00B978A2" w:rsidRPr="00C05295" w:rsidRDefault="00B978A2" w:rsidP="006641A0">
      <w:pPr>
        <w:spacing w:line="320" w:lineRule="exact"/>
        <w:jc w:val="both"/>
      </w:pPr>
      <w:r w:rsidRPr="00C05295">
        <w:t>1990/8-1997/7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proofErr w:type="spellStart"/>
      <w:r w:rsidRPr="00C05295">
        <w:t>Assoc</w:t>
      </w:r>
      <w:r w:rsidRPr="00C05295">
        <w:rPr>
          <w:rFonts w:hint="eastAsia"/>
        </w:rPr>
        <w:t>i</w:t>
      </w:r>
      <w:proofErr w:type="spellEnd"/>
      <w:r w:rsidRPr="00C05295">
        <w:rPr>
          <w:rFonts w:hint="eastAsia"/>
        </w:rPr>
        <w:t>.</w:t>
      </w:r>
      <w:r w:rsidRPr="00C05295">
        <w:t xml:space="preserve"> Professor</w:t>
      </w:r>
      <w:r w:rsidRPr="00C05295">
        <w:rPr>
          <w:rFonts w:hint="eastAsia"/>
        </w:rPr>
        <w:tab/>
        <w:t>NCU</w:t>
      </w:r>
      <w:r w:rsidR="00871830" w:rsidRPr="00C05295">
        <w:t>/ISS</w:t>
      </w:r>
    </w:p>
    <w:p w14:paraId="577DE772" w14:textId="58128B64" w:rsidR="00B978A2" w:rsidRPr="00C05295" w:rsidRDefault="00B978A2" w:rsidP="006641A0">
      <w:pPr>
        <w:spacing w:line="320" w:lineRule="exact"/>
        <w:jc w:val="both"/>
      </w:pPr>
      <w:r w:rsidRPr="00C05295">
        <w:t>1992</w:t>
      </w:r>
      <w:r w:rsidRPr="00C05295">
        <w:tab/>
      </w:r>
      <w:r w:rsidRPr="00C05295">
        <w:tab/>
      </w:r>
      <w:r w:rsidRPr="00C05295">
        <w:rPr>
          <w:rFonts w:hint="eastAsia"/>
        </w:rPr>
        <w:t xml:space="preserve"> </w:t>
      </w:r>
      <w:r w:rsidR="00750249" w:rsidRPr="00C05295">
        <w:tab/>
      </w:r>
      <w:r w:rsidRPr="00C05295">
        <w:t>Trainee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FAIS</w:t>
      </w:r>
      <w:r w:rsidRPr="00C05295">
        <w:rPr>
          <w:rFonts w:hint="eastAsia"/>
        </w:rPr>
        <w:t xml:space="preserve">, </w:t>
      </w:r>
      <w:r w:rsidRPr="00C05295">
        <w:rPr>
          <w:rFonts w:eastAsia="標楷體"/>
        </w:rPr>
        <w:t>Toulouse</w:t>
      </w:r>
      <w:r w:rsidRPr="00C05295">
        <w:rPr>
          <w:rFonts w:eastAsia="標楷體" w:hint="eastAsia"/>
        </w:rPr>
        <w:t xml:space="preserve"> Center, France</w:t>
      </w:r>
    </w:p>
    <w:p w14:paraId="1424ED10" w14:textId="325D719F" w:rsidR="00B978A2" w:rsidRPr="00C05295" w:rsidRDefault="00B978A2" w:rsidP="006641A0">
      <w:pPr>
        <w:spacing w:line="320" w:lineRule="exact"/>
        <w:jc w:val="both"/>
      </w:pPr>
      <w:r w:rsidRPr="00C05295">
        <w:t>1992</w:t>
      </w:r>
      <w:r w:rsidRPr="00C05295">
        <w:tab/>
      </w:r>
      <w:proofErr w:type="gramStart"/>
      <w:r w:rsidRPr="00C05295">
        <w:tab/>
      </w:r>
      <w:r w:rsidRPr="00C05295">
        <w:rPr>
          <w:rFonts w:hint="eastAsia"/>
        </w:rPr>
        <w:t xml:space="preserve">  </w:t>
      </w:r>
      <w:r w:rsidR="00750249" w:rsidRPr="00C05295">
        <w:tab/>
      </w:r>
      <w:proofErr w:type="gramEnd"/>
      <w:r w:rsidRPr="00C05295">
        <w:t>Trainee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="00871830" w:rsidRPr="00C05295">
        <w:t>JHU/APL</w:t>
      </w:r>
    </w:p>
    <w:p w14:paraId="67A740D2" w14:textId="3DB0917C" w:rsidR="00B978A2" w:rsidRPr="00C05295" w:rsidRDefault="00B978A2" w:rsidP="006641A0">
      <w:pPr>
        <w:spacing w:line="320" w:lineRule="exact"/>
        <w:jc w:val="both"/>
      </w:pPr>
      <w:r w:rsidRPr="00C05295">
        <w:t>1988-1990</w:t>
      </w:r>
      <w:r w:rsidRPr="00C05295">
        <w:tab/>
      </w:r>
      <w:r w:rsidRPr="00C05295">
        <w:rPr>
          <w:rFonts w:hint="eastAsia"/>
        </w:rPr>
        <w:t xml:space="preserve">    RA/TA</w:t>
      </w:r>
      <w:r w:rsidR="00881462" w:rsidRPr="00C05295">
        <w:rPr>
          <w:rFonts w:hint="eastAsia"/>
        </w:rPr>
        <w:tab/>
      </w:r>
      <w:r w:rsidR="00881462" w:rsidRPr="00C05295">
        <w:rPr>
          <w:rFonts w:hint="eastAsia"/>
        </w:rPr>
        <w:tab/>
      </w:r>
      <w:r w:rsidR="00881462" w:rsidRPr="00C05295">
        <w:rPr>
          <w:rFonts w:hint="eastAsia"/>
        </w:rPr>
        <w:tab/>
      </w:r>
      <w:r w:rsidRPr="00C05295">
        <w:t>CASS/Phys.</w:t>
      </w:r>
      <w:r w:rsidRPr="00C05295">
        <w:rPr>
          <w:rFonts w:hint="eastAsia"/>
        </w:rPr>
        <w:t xml:space="preserve"> </w:t>
      </w:r>
      <w:r w:rsidRPr="00C05295">
        <w:t xml:space="preserve">Dept., USU </w:t>
      </w:r>
    </w:p>
    <w:p w14:paraId="166EB978" w14:textId="1694880F" w:rsidR="00B978A2" w:rsidRPr="00C05295" w:rsidRDefault="00B978A2" w:rsidP="006641A0">
      <w:pPr>
        <w:spacing w:line="320" w:lineRule="exact"/>
        <w:jc w:val="both"/>
      </w:pPr>
      <w:r w:rsidRPr="00C05295">
        <w:t>1987-1988</w:t>
      </w:r>
      <w:r w:rsidRPr="00C05295">
        <w:tab/>
      </w:r>
      <w:r w:rsidRPr="00C05295">
        <w:rPr>
          <w:rFonts w:hint="eastAsia"/>
        </w:rPr>
        <w:t xml:space="preserve">   </w:t>
      </w:r>
      <w:r w:rsidR="00750249" w:rsidRPr="00C05295">
        <w:tab/>
      </w:r>
      <w:r w:rsidRPr="00C05295">
        <w:t>Instructor</w:t>
      </w:r>
      <w:r w:rsidRPr="00C05295"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HAFB, Ogden Area Center, USU</w:t>
      </w:r>
    </w:p>
    <w:p w14:paraId="30CDE9C4" w14:textId="0285884A" w:rsidR="00B978A2" w:rsidRPr="00C05295" w:rsidRDefault="00B978A2" w:rsidP="006641A0">
      <w:pPr>
        <w:spacing w:line="320" w:lineRule="exact"/>
        <w:jc w:val="both"/>
      </w:pPr>
      <w:r w:rsidRPr="00C05295">
        <w:t>1985-1986</w:t>
      </w:r>
      <w:r w:rsidRPr="00C05295">
        <w:tab/>
      </w:r>
      <w:r w:rsidRPr="00C05295">
        <w:rPr>
          <w:rFonts w:hint="eastAsia"/>
        </w:rPr>
        <w:t xml:space="preserve">   </w:t>
      </w:r>
      <w:r w:rsidR="00750249" w:rsidRPr="00C05295">
        <w:tab/>
      </w:r>
      <w:r w:rsidRPr="00C05295">
        <w:rPr>
          <w:rFonts w:hint="eastAsia"/>
        </w:rPr>
        <w:t>RA</w:t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rPr>
          <w:rFonts w:hint="eastAsia"/>
        </w:rPr>
        <w:tab/>
      </w:r>
      <w:r w:rsidRPr="00C05295">
        <w:t>NASA, Marshall Space Flight Center</w:t>
      </w:r>
    </w:p>
    <w:p w14:paraId="668DCE61" w14:textId="18449EB7" w:rsidR="00B978A2" w:rsidRPr="00221173" w:rsidRDefault="00B978A2" w:rsidP="006641A0">
      <w:pPr>
        <w:spacing w:line="320" w:lineRule="exact"/>
        <w:jc w:val="both"/>
        <w:rPr>
          <w:color w:val="000000"/>
        </w:rPr>
      </w:pPr>
      <w:r w:rsidRPr="00221173">
        <w:rPr>
          <w:color w:val="000000"/>
        </w:rPr>
        <w:t>1983-1985</w:t>
      </w:r>
      <w:proofErr w:type="gramStart"/>
      <w:r w:rsidRPr="00221173">
        <w:rPr>
          <w:color w:val="000000"/>
        </w:rPr>
        <w:tab/>
      </w:r>
      <w:r w:rsidRPr="00221173">
        <w:rPr>
          <w:rFonts w:hint="eastAsia"/>
          <w:color w:val="000000"/>
        </w:rPr>
        <w:t xml:space="preserve">  </w:t>
      </w:r>
      <w:r w:rsidR="00750249" w:rsidRPr="00221173">
        <w:rPr>
          <w:color w:val="000000"/>
        </w:rPr>
        <w:tab/>
      </w:r>
      <w:proofErr w:type="gramEnd"/>
      <w:r w:rsidRPr="00221173">
        <w:rPr>
          <w:rFonts w:hint="eastAsia"/>
          <w:color w:val="000000"/>
        </w:rPr>
        <w:t>RA/TA</w:t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rFonts w:hint="eastAsia"/>
          <w:color w:val="000000"/>
        </w:rPr>
        <w:tab/>
      </w:r>
      <w:r w:rsidRPr="00221173">
        <w:rPr>
          <w:color w:val="000000"/>
        </w:rPr>
        <w:t>CASS/Phys.</w:t>
      </w:r>
      <w:r w:rsidRPr="00221173">
        <w:rPr>
          <w:rFonts w:hint="eastAsia"/>
          <w:color w:val="000000"/>
        </w:rPr>
        <w:t xml:space="preserve"> </w:t>
      </w:r>
      <w:r w:rsidRPr="00221173">
        <w:rPr>
          <w:color w:val="000000"/>
        </w:rPr>
        <w:t>Dept., USU</w:t>
      </w:r>
    </w:p>
    <w:p w14:paraId="693358B2" w14:textId="2FC781B4" w:rsidR="00AC197A" w:rsidRPr="00221173" w:rsidRDefault="00B978A2" w:rsidP="006641A0">
      <w:pPr>
        <w:spacing w:line="320" w:lineRule="exact"/>
        <w:rPr>
          <w:rFonts w:eastAsia="標楷體"/>
          <w:b/>
          <w:color w:val="000000"/>
        </w:rPr>
      </w:pPr>
      <w:r w:rsidRPr="00221173">
        <w:rPr>
          <w:rFonts w:eastAsia="標楷體" w:hint="eastAsia"/>
          <w:b/>
          <w:color w:val="000000"/>
        </w:rPr>
        <w:lastRenderedPageBreak/>
        <w:t>A</w:t>
      </w:r>
      <w:r w:rsidR="00007CF6" w:rsidRPr="00221173">
        <w:rPr>
          <w:rFonts w:eastAsia="標楷體" w:hint="eastAsia"/>
          <w:b/>
          <w:color w:val="000000"/>
        </w:rPr>
        <w:t>cademic Awards or H</w:t>
      </w:r>
      <w:r w:rsidRPr="00221173">
        <w:rPr>
          <w:rFonts w:eastAsia="標楷體" w:hint="eastAsia"/>
          <w:b/>
          <w:color w:val="000000"/>
        </w:rPr>
        <w:t>onors</w:t>
      </w:r>
    </w:p>
    <w:p w14:paraId="335F36B4" w14:textId="0A3EEFA8" w:rsidR="00A735FB" w:rsidRDefault="00A735FB" w:rsidP="00A735FB">
      <w:pPr>
        <w:pStyle w:val="afd"/>
        <w:numPr>
          <w:ilvl w:val="0"/>
          <w:numId w:val="42"/>
        </w:numPr>
        <w:ind w:leftChars="0"/>
      </w:pPr>
      <w:r w:rsidRPr="00A735FB">
        <w:t>Future Tech Award "Fiber-</w:t>
      </w:r>
      <w:r w:rsidR="004B69A9">
        <w:t>O</w:t>
      </w:r>
      <w:r w:rsidRPr="00A735FB">
        <w:rPr>
          <w:rFonts w:hint="eastAsia"/>
        </w:rPr>
        <w:t>p</w:t>
      </w:r>
      <w:r w:rsidRPr="00A735FB">
        <w:t xml:space="preserve">tic </w:t>
      </w:r>
      <w:r w:rsidR="004B69A9">
        <w:t>G</w:t>
      </w:r>
      <w:r w:rsidRPr="00A735FB">
        <w:t xml:space="preserve">yro </w:t>
      </w:r>
      <w:r w:rsidR="004B69A9">
        <w:t>S</w:t>
      </w:r>
      <w:r w:rsidR="004B69A9" w:rsidRPr="00A735FB">
        <w:t>eismomet</w:t>
      </w:r>
      <w:r w:rsidR="004B69A9">
        <w:t>er</w:t>
      </w:r>
      <w:r w:rsidRPr="00A735FB">
        <w:t xml:space="preserve">: </w:t>
      </w:r>
      <w:r w:rsidR="004B69A9">
        <w:t>the last missing puzzle piece for high-</w:t>
      </w:r>
      <w:r w:rsidRPr="00A735FB">
        <w:t>precision</w:t>
      </w:r>
      <w:r w:rsidR="004B69A9">
        <w:t xml:space="preserve"> for multidimensional seismic sensing</w:t>
      </w:r>
      <w:r w:rsidRPr="00A735FB">
        <w:t xml:space="preserve"> </w:t>
      </w:r>
      <w:r w:rsidR="004B69A9">
        <w:t>t</w:t>
      </w:r>
      <w:r w:rsidRPr="00A735FB">
        <w:t>echnology"</w:t>
      </w:r>
      <w:r>
        <w:rPr>
          <w:rFonts w:hint="eastAsia"/>
        </w:rPr>
        <w:t xml:space="preserve"> </w:t>
      </w:r>
      <w:r>
        <w:t>(2025)</w:t>
      </w:r>
    </w:p>
    <w:p w14:paraId="59849450" w14:textId="13B14739" w:rsidR="00084367" w:rsidRDefault="00084367" w:rsidP="00084367">
      <w:pPr>
        <w:pStyle w:val="afd"/>
        <w:numPr>
          <w:ilvl w:val="0"/>
          <w:numId w:val="42"/>
        </w:numPr>
        <w:ind w:leftChars="0"/>
      </w:pPr>
      <w:r>
        <w:t>The 2024 AOGS fellows Award</w:t>
      </w:r>
      <w:r w:rsidR="004B69A9">
        <w:rPr>
          <w:rFonts w:hint="eastAsia"/>
        </w:rPr>
        <w:t xml:space="preserve"> </w:t>
      </w:r>
      <w:r w:rsidR="004B69A9">
        <w:t>(2024)</w:t>
      </w:r>
    </w:p>
    <w:p w14:paraId="1D50EC71" w14:textId="788A1BB9" w:rsidR="009C7CA6" w:rsidRPr="009C7CA6" w:rsidRDefault="009C7CA6" w:rsidP="009C7CA6">
      <w:pPr>
        <w:pStyle w:val="afd"/>
        <w:numPr>
          <w:ilvl w:val="0"/>
          <w:numId w:val="42"/>
        </w:numPr>
        <w:ind w:leftChars="0"/>
      </w:pPr>
      <w:r w:rsidRPr="009C7CA6">
        <w:t xml:space="preserve">Future Tech Award “Taiwan's </w:t>
      </w:r>
      <w:r>
        <w:t>D</w:t>
      </w:r>
      <w:r w:rsidRPr="009C7CA6">
        <w:t xml:space="preserve">eep </w:t>
      </w:r>
      <w:r>
        <w:t>S</w:t>
      </w:r>
      <w:r w:rsidRPr="009C7CA6">
        <w:t xml:space="preserve">pace </w:t>
      </w:r>
      <w:r>
        <w:t>R</w:t>
      </w:r>
      <w:r w:rsidRPr="009C7CA6">
        <w:t xml:space="preserve">adiation </w:t>
      </w:r>
      <w:r>
        <w:t>P</w:t>
      </w:r>
      <w:r w:rsidRPr="009C7CA6">
        <w:t xml:space="preserve">robe for </w:t>
      </w:r>
      <w:r>
        <w:t>L</w:t>
      </w:r>
      <w:r w:rsidRPr="009C7CA6">
        <w:t xml:space="preserve">unar &amp; </w:t>
      </w:r>
      <w:r>
        <w:t>S</w:t>
      </w:r>
      <w:r w:rsidRPr="009C7CA6">
        <w:t xml:space="preserve">pace </w:t>
      </w:r>
      <w:r>
        <w:t>E</w:t>
      </w:r>
      <w:r w:rsidRPr="009C7CA6">
        <w:t xml:space="preserve">nvironment </w:t>
      </w:r>
      <w:r>
        <w:t>E</w:t>
      </w:r>
      <w:r w:rsidRPr="009C7CA6">
        <w:t xml:space="preserve">xploration” </w:t>
      </w:r>
      <w:r>
        <w:t>(</w:t>
      </w:r>
      <w:r w:rsidRPr="009C7CA6">
        <w:rPr>
          <w:rFonts w:hint="eastAsia"/>
        </w:rPr>
        <w:t>2</w:t>
      </w:r>
      <w:r w:rsidRPr="009C7CA6">
        <w:t>024</w:t>
      </w:r>
      <w:r>
        <w:t>)</w:t>
      </w:r>
    </w:p>
    <w:p w14:paraId="455490D6" w14:textId="3CDBDB9B" w:rsidR="00F23844" w:rsidRDefault="00F23844" w:rsidP="00F23844">
      <w:pPr>
        <w:pStyle w:val="afd"/>
        <w:numPr>
          <w:ilvl w:val="0"/>
          <w:numId w:val="42"/>
        </w:numPr>
        <w:spacing w:line="320" w:lineRule="exact"/>
        <w:ind w:leftChars="0"/>
      </w:pPr>
      <w:r w:rsidRPr="00F23844">
        <w:t>The Ministry of Education’s 27th Annual National Professorship Awards</w:t>
      </w:r>
      <w:r>
        <w:t xml:space="preserve"> (2023-2026)</w:t>
      </w:r>
    </w:p>
    <w:p w14:paraId="6F70249C" w14:textId="152B9DE2" w:rsidR="00AD0D06" w:rsidRPr="00221173" w:rsidRDefault="00AD0D06" w:rsidP="006641A0">
      <w:pPr>
        <w:pStyle w:val="afd"/>
        <w:numPr>
          <w:ilvl w:val="0"/>
          <w:numId w:val="42"/>
        </w:numPr>
        <w:spacing w:line="320" w:lineRule="exact"/>
        <w:ind w:leftChars="0"/>
      </w:pPr>
      <w:r w:rsidRPr="00221173">
        <w:rPr>
          <w:rFonts w:hint="eastAsia"/>
        </w:rPr>
        <w:t xml:space="preserve">Future Tech Award </w:t>
      </w:r>
      <w:r w:rsidRPr="00221173">
        <w:t>“</w:t>
      </w:r>
      <w:r w:rsidRPr="00221173">
        <w:rPr>
          <w:rFonts w:hint="eastAsia"/>
        </w:rPr>
        <w:t>K/Ka-Band Communication Payload for Low Earth Orbit CubeSat</w:t>
      </w:r>
      <w:r w:rsidRPr="00221173">
        <w:t>”</w:t>
      </w:r>
      <w:r w:rsidRPr="00221173">
        <w:rPr>
          <w:rFonts w:hint="eastAsia"/>
        </w:rPr>
        <w:t xml:space="preserve"> (2021)</w:t>
      </w:r>
    </w:p>
    <w:p w14:paraId="6B424F6D" w14:textId="465175CB" w:rsidR="00AD0D06" w:rsidRPr="00221173" w:rsidRDefault="00AD0D06" w:rsidP="006641A0">
      <w:pPr>
        <w:pStyle w:val="afd"/>
        <w:numPr>
          <w:ilvl w:val="0"/>
          <w:numId w:val="42"/>
        </w:numPr>
        <w:spacing w:line="320" w:lineRule="exact"/>
        <w:ind w:leftChars="0"/>
      </w:pPr>
      <w:r w:rsidRPr="00221173">
        <w:rPr>
          <w:rFonts w:hint="eastAsia"/>
        </w:rPr>
        <w:t xml:space="preserve">Future Tech Award </w:t>
      </w:r>
      <w:r w:rsidRPr="00221173">
        <w:t>“</w:t>
      </w:r>
      <w:r w:rsidRPr="00221173">
        <w:rPr>
          <w:rFonts w:hint="eastAsia"/>
        </w:rPr>
        <w:t>Made in Taiwan Spacecraft Avionics, Space Missions, and Ground Operations Capacit</w:t>
      </w:r>
      <w:r w:rsidRPr="00221173">
        <w:t xml:space="preserve">y” </w:t>
      </w:r>
      <w:r w:rsidRPr="00221173">
        <w:rPr>
          <w:rFonts w:hint="eastAsia"/>
        </w:rPr>
        <w:t>(2021)</w:t>
      </w:r>
    </w:p>
    <w:p w14:paraId="16D311A7" w14:textId="34CE176C" w:rsidR="007520B9" w:rsidRPr="00221173" w:rsidRDefault="007520B9" w:rsidP="006641A0">
      <w:pPr>
        <w:pStyle w:val="afd"/>
        <w:numPr>
          <w:ilvl w:val="0"/>
          <w:numId w:val="42"/>
        </w:numPr>
        <w:spacing w:line="320" w:lineRule="exact"/>
        <w:ind w:leftChars="0"/>
      </w:pPr>
      <w:r w:rsidRPr="00221173">
        <w:rPr>
          <w:rFonts w:hint="eastAsia"/>
        </w:rPr>
        <w:t xml:space="preserve">Future Tech Award </w:t>
      </w:r>
      <w:r w:rsidR="00AD0D06" w:rsidRPr="00221173">
        <w:t>“</w:t>
      </w:r>
      <w:r w:rsidRPr="00221173">
        <w:rPr>
          <w:rFonts w:hint="eastAsia"/>
        </w:rPr>
        <w:t>Global Ionospheric Tsunami Monitoring and Warning System-Space Buoy</w:t>
      </w:r>
      <w:r w:rsidR="00AD0D06" w:rsidRPr="00221173">
        <w:t xml:space="preserve">” </w:t>
      </w:r>
      <w:r w:rsidRPr="00221173">
        <w:rPr>
          <w:rFonts w:hint="eastAsia"/>
        </w:rPr>
        <w:t>(2020)</w:t>
      </w:r>
    </w:p>
    <w:p w14:paraId="2BD13DB0" w14:textId="2466CCFF" w:rsidR="00352468" w:rsidRPr="00221173" w:rsidRDefault="00A35EDA" w:rsidP="006641A0">
      <w:pPr>
        <w:pStyle w:val="afd"/>
        <w:numPr>
          <w:ilvl w:val="0"/>
          <w:numId w:val="42"/>
        </w:numPr>
        <w:spacing w:line="320" w:lineRule="exact"/>
        <w:ind w:leftChars="0"/>
      </w:pPr>
      <w:r w:rsidRPr="00221173">
        <w:t xml:space="preserve">The Ministry of </w:t>
      </w:r>
      <w:r w:rsidR="00352468" w:rsidRPr="00221173">
        <w:t>Education’s 63rd Annual Academic Awards (2019)</w:t>
      </w:r>
    </w:p>
    <w:p w14:paraId="71DE8F5C" w14:textId="0183794D" w:rsidR="001D53A4" w:rsidRPr="006961DD" w:rsidRDefault="001D53A4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221173">
        <w:t>International Space Science Institute (ISSI-Bern), Team Leader of Ionospheric Space Weather Studied by RO and Ground-based GPS TEC Observations: International Teams selected in 2016</w:t>
      </w:r>
    </w:p>
    <w:p w14:paraId="022EAF71" w14:textId="77777777" w:rsidR="00AC197A" w:rsidRPr="006961DD" w:rsidRDefault="00AC197A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  <w:bCs/>
        </w:rPr>
      </w:pPr>
      <w:r w:rsidRPr="006961DD">
        <w:rPr>
          <w:rFonts w:eastAsia="標楷體"/>
        </w:rPr>
        <w:t>National Taitung University</w:t>
      </w:r>
      <w:r w:rsidRPr="006961DD">
        <w:rPr>
          <w:rFonts w:eastAsia="標楷體" w:hint="eastAsia"/>
        </w:rPr>
        <w:t xml:space="preserve"> D</w:t>
      </w:r>
      <w:r w:rsidRPr="006961DD">
        <w:rPr>
          <w:rFonts w:eastAsia="標楷體"/>
        </w:rPr>
        <w:t>istinguish</w:t>
      </w:r>
      <w:r w:rsidRPr="006961DD">
        <w:rPr>
          <w:rFonts w:eastAsia="標楷體" w:hint="eastAsia"/>
        </w:rPr>
        <w:t xml:space="preserve"> </w:t>
      </w:r>
      <w:r w:rsidRPr="006961DD">
        <w:rPr>
          <w:rFonts w:eastAsia="標楷體"/>
        </w:rPr>
        <w:t>Chair Professor (</w:t>
      </w:r>
      <w:r w:rsidRPr="006961DD">
        <w:rPr>
          <w:rFonts w:eastAsia="標楷體"/>
          <w:bCs/>
        </w:rPr>
        <w:t>2016/9-2019/7)</w:t>
      </w:r>
    </w:p>
    <w:p w14:paraId="540D2EA2" w14:textId="77777777" w:rsidR="00AC197A" w:rsidRPr="006961DD" w:rsidRDefault="00AC197A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  <w:bCs/>
        </w:rPr>
      </w:pPr>
      <w:r w:rsidRPr="006961DD">
        <w:rPr>
          <w:rFonts w:eastAsia="標楷體"/>
        </w:rPr>
        <w:t>NCU</w:t>
      </w:r>
      <w:r w:rsidRPr="006961DD">
        <w:rPr>
          <w:rFonts w:eastAsia="標楷體" w:hint="eastAsia"/>
        </w:rPr>
        <w:t xml:space="preserve"> </w:t>
      </w:r>
      <w:r w:rsidRPr="006961DD">
        <w:rPr>
          <w:rFonts w:eastAsia="標楷體"/>
        </w:rPr>
        <w:t>Chair Professor (</w:t>
      </w:r>
      <w:r w:rsidRPr="006961DD">
        <w:rPr>
          <w:rFonts w:eastAsia="標楷體"/>
          <w:bCs/>
        </w:rPr>
        <w:t>2015</w:t>
      </w:r>
      <w:r w:rsidR="00721E04" w:rsidRPr="006961DD">
        <w:rPr>
          <w:rFonts w:eastAsia="標楷體" w:hint="eastAsia"/>
          <w:bCs/>
        </w:rPr>
        <w:t>/8-</w:t>
      </w:r>
      <w:r w:rsidRPr="006961DD">
        <w:rPr>
          <w:rFonts w:eastAsia="標楷體"/>
          <w:bCs/>
        </w:rPr>
        <w:t>2018</w:t>
      </w:r>
      <w:r w:rsidRPr="006961DD">
        <w:rPr>
          <w:rFonts w:eastAsia="標楷體" w:hint="eastAsia"/>
          <w:bCs/>
        </w:rPr>
        <w:t>/7</w:t>
      </w:r>
      <w:r w:rsidRPr="006961DD">
        <w:rPr>
          <w:rFonts w:eastAsia="標楷體"/>
          <w:bCs/>
        </w:rPr>
        <w:t>)</w:t>
      </w:r>
    </w:p>
    <w:p w14:paraId="18C2D99E" w14:textId="77777777" w:rsidR="00871830" w:rsidRPr="006961DD" w:rsidRDefault="00871830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/>
        </w:rPr>
        <w:t>Ministry of Science and Technology</w:t>
      </w:r>
      <w:r w:rsidRPr="006961DD">
        <w:rPr>
          <w:rFonts w:eastAsia="標楷體" w:hint="eastAsia"/>
        </w:rPr>
        <w:t xml:space="preserve"> Outstanding Research Award (201</w:t>
      </w:r>
      <w:r w:rsidRPr="006961DD">
        <w:rPr>
          <w:rFonts w:eastAsia="標楷體"/>
        </w:rPr>
        <w:t>4</w:t>
      </w:r>
      <w:r w:rsidR="00721E04" w:rsidRPr="006961DD">
        <w:rPr>
          <w:rFonts w:eastAsia="標楷體"/>
        </w:rPr>
        <w:t>/8-2017/7</w:t>
      </w:r>
      <w:r w:rsidRPr="006961DD">
        <w:rPr>
          <w:rFonts w:eastAsia="標楷體" w:hint="eastAsia"/>
        </w:rPr>
        <w:t>)</w:t>
      </w:r>
    </w:p>
    <w:p w14:paraId="062347F0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 w:hint="eastAsia"/>
        </w:rPr>
        <w:t>NCU D</w:t>
      </w:r>
      <w:r w:rsidRPr="006961DD">
        <w:rPr>
          <w:rFonts w:eastAsia="標楷體"/>
        </w:rPr>
        <w:t>istinguish</w:t>
      </w:r>
      <w:r w:rsidRPr="006961DD">
        <w:rPr>
          <w:rFonts w:eastAsia="標楷體" w:hint="eastAsia"/>
        </w:rPr>
        <w:t xml:space="preserve"> Professor for Outstanding Research</w:t>
      </w:r>
      <w:r w:rsidRPr="006961DD">
        <w:rPr>
          <w:rFonts w:eastAsia="標楷體"/>
        </w:rPr>
        <w:t xml:space="preserve"> </w:t>
      </w:r>
      <w:r w:rsidRPr="006961DD">
        <w:rPr>
          <w:rFonts w:eastAsia="標楷體" w:hint="eastAsia"/>
        </w:rPr>
        <w:t>(2013</w:t>
      </w:r>
      <w:r w:rsidRPr="006961DD">
        <w:rPr>
          <w:rFonts w:eastAsia="標楷體"/>
        </w:rPr>
        <w:t>/</w:t>
      </w:r>
      <w:r w:rsidRPr="006961DD">
        <w:rPr>
          <w:rFonts w:eastAsia="標楷體" w:hint="eastAsia"/>
        </w:rPr>
        <w:t>1</w:t>
      </w:r>
      <w:r w:rsidRPr="006961DD">
        <w:rPr>
          <w:rFonts w:eastAsia="標楷體"/>
        </w:rPr>
        <w:t>-</w:t>
      </w:r>
      <w:r w:rsidRPr="006961DD">
        <w:rPr>
          <w:rFonts w:eastAsia="標楷體" w:hint="eastAsia"/>
        </w:rPr>
        <w:t>2015</w:t>
      </w:r>
      <w:r w:rsidRPr="006961DD">
        <w:rPr>
          <w:rFonts w:eastAsia="標楷體"/>
        </w:rPr>
        <w:t>/</w:t>
      </w:r>
      <w:r w:rsidRPr="006961DD">
        <w:rPr>
          <w:rFonts w:eastAsia="標楷體" w:hint="eastAsia"/>
        </w:rPr>
        <w:t>12</w:t>
      </w:r>
      <w:r w:rsidRPr="006961DD">
        <w:rPr>
          <w:rFonts w:eastAsia="標楷體"/>
        </w:rPr>
        <w:t>)</w:t>
      </w:r>
    </w:p>
    <w:p w14:paraId="128B64E2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 w:hint="eastAsia"/>
        </w:rPr>
        <w:t>National Science Council Outstanding Research Award (2010</w:t>
      </w:r>
      <w:r w:rsidR="00721E04" w:rsidRPr="006961DD">
        <w:rPr>
          <w:rFonts w:eastAsia="標楷體"/>
        </w:rPr>
        <w:t>/8-2013/7</w:t>
      </w:r>
      <w:r w:rsidRPr="006961DD">
        <w:rPr>
          <w:rFonts w:eastAsia="標楷體" w:hint="eastAsia"/>
        </w:rPr>
        <w:t>)</w:t>
      </w:r>
    </w:p>
    <w:p w14:paraId="08A9E967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 w:hint="eastAsia"/>
        </w:rPr>
        <w:t>NCU D</w:t>
      </w:r>
      <w:r w:rsidRPr="006961DD">
        <w:rPr>
          <w:rFonts w:eastAsia="標楷體"/>
        </w:rPr>
        <w:t>istinguish</w:t>
      </w:r>
      <w:r w:rsidRPr="006961DD">
        <w:rPr>
          <w:rFonts w:eastAsia="標楷體" w:hint="eastAsia"/>
        </w:rPr>
        <w:t xml:space="preserve"> Professor for Outstanding Research</w:t>
      </w:r>
      <w:r w:rsidRPr="006961DD">
        <w:rPr>
          <w:rFonts w:eastAsia="標楷體"/>
        </w:rPr>
        <w:t xml:space="preserve"> </w:t>
      </w:r>
      <w:r w:rsidRPr="006961DD">
        <w:rPr>
          <w:rFonts w:eastAsia="標楷體" w:hint="eastAsia"/>
        </w:rPr>
        <w:t>(2010</w:t>
      </w:r>
      <w:r w:rsidRPr="006961DD">
        <w:rPr>
          <w:rFonts w:eastAsia="標楷體"/>
        </w:rPr>
        <w:t>/</w:t>
      </w:r>
      <w:r w:rsidRPr="006961DD">
        <w:rPr>
          <w:rFonts w:eastAsia="標楷體" w:hint="eastAsia"/>
        </w:rPr>
        <w:t>1</w:t>
      </w:r>
      <w:r w:rsidRPr="006961DD">
        <w:rPr>
          <w:rFonts w:eastAsia="標楷體"/>
        </w:rPr>
        <w:t>-</w:t>
      </w:r>
      <w:r w:rsidRPr="006961DD">
        <w:rPr>
          <w:rFonts w:eastAsia="標楷體" w:hint="eastAsia"/>
        </w:rPr>
        <w:t>2012</w:t>
      </w:r>
      <w:r w:rsidRPr="006961DD">
        <w:rPr>
          <w:rFonts w:eastAsia="標楷體"/>
        </w:rPr>
        <w:t>/</w:t>
      </w:r>
      <w:r w:rsidRPr="006961DD">
        <w:rPr>
          <w:rFonts w:eastAsia="標楷體" w:hint="eastAsia"/>
        </w:rPr>
        <w:t>12</w:t>
      </w:r>
      <w:r w:rsidRPr="006961DD">
        <w:rPr>
          <w:rFonts w:eastAsia="標楷體"/>
        </w:rPr>
        <w:t>)</w:t>
      </w:r>
    </w:p>
    <w:p w14:paraId="796BC9D7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 w:hint="eastAsia"/>
        </w:rPr>
        <w:t>NCAR Advanced Study Program-</w:t>
      </w:r>
      <w:r w:rsidRPr="006961DD">
        <w:rPr>
          <w:rFonts w:eastAsia="標楷體"/>
        </w:rPr>
        <w:t xml:space="preserve"> Faculty Fellowship Program </w:t>
      </w:r>
      <w:r w:rsidRPr="006961DD">
        <w:rPr>
          <w:rFonts w:eastAsia="標楷體" w:hint="eastAsia"/>
        </w:rPr>
        <w:t>(2009/8-2010/7)</w:t>
      </w:r>
    </w:p>
    <w:p w14:paraId="372B2A80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eastAsia="標楷體"/>
        </w:rPr>
      </w:pPr>
      <w:r w:rsidRPr="006961DD">
        <w:rPr>
          <w:rFonts w:eastAsia="標楷體" w:hint="eastAsia"/>
        </w:rPr>
        <w:t>National Science Council Outstanding Research Award (2006</w:t>
      </w:r>
      <w:r w:rsidR="00721E04" w:rsidRPr="006961DD">
        <w:rPr>
          <w:rFonts w:eastAsia="標楷體"/>
        </w:rPr>
        <w:t>/8-2009/7</w:t>
      </w:r>
      <w:r w:rsidRPr="006961DD">
        <w:rPr>
          <w:rFonts w:eastAsia="標楷體" w:hint="eastAsia"/>
        </w:rPr>
        <w:t>)</w:t>
      </w:r>
    </w:p>
    <w:p w14:paraId="0E0A51D6" w14:textId="77777777" w:rsidR="00B978A2" w:rsidRPr="006961DD" w:rsidRDefault="00B978A2" w:rsidP="006641A0">
      <w:pPr>
        <w:pStyle w:val="afd"/>
        <w:numPr>
          <w:ilvl w:val="0"/>
          <w:numId w:val="42"/>
        </w:numPr>
        <w:spacing w:line="320" w:lineRule="exact"/>
        <w:ind w:leftChars="0"/>
        <w:rPr>
          <w:rFonts w:ascii="標楷體" w:eastAsia="標楷體" w:hAnsi="標楷體"/>
        </w:rPr>
      </w:pPr>
      <w:r w:rsidRPr="006961DD">
        <w:rPr>
          <w:rFonts w:eastAsia="標楷體" w:hint="eastAsia"/>
        </w:rPr>
        <w:t>NCU D</w:t>
      </w:r>
      <w:r w:rsidRPr="006961DD">
        <w:rPr>
          <w:rFonts w:eastAsia="標楷體"/>
        </w:rPr>
        <w:t>istinguish</w:t>
      </w:r>
      <w:r w:rsidRPr="006961DD">
        <w:rPr>
          <w:rFonts w:eastAsia="標楷體" w:hint="eastAsia"/>
        </w:rPr>
        <w:t xml:space="preserve"> Professor for Outstanding Research</w:t>
      </w:r>
      <w:r w:rsidRPr="006961DD">
        <w:rPr>
          <w:rFonts w:eastAsia="標楷體"/>
        </w:rPr>
        <w:t xml:space="preserve"> (</w:t>
      </w:r>
      <w:r w:rsidRPr="006961DD">
        <w:rPr>
          <w:rFonts w:eastAsia="標楷體" w:hint="eastAsia"/>
        </w:rPr>
        <w:t>2006</w:t>
      </w:r>
      <w:r w:rsidRPr="006961DD">
        <w:rPr>
          <w:rFonts w:eastAsia="標楷體"/>
        </w:rPr>
        <w:t>/8-</w:t>
      </w:r>
      <w:r w:rsidRPr="006961DD">
        <w:rPr>
          <w:rFonts w:eastAsia="標楷體" w:hint="eastAsia"/>
        </w:rPr>
        <w:t>2009</w:t>
      </w:r>
      <w:r w:rsidRPr="006961DD">
        <w:rPr>
          <w:rFonts w:eastAsia="標楷體"/>
        </w:rPr>
        <w:t>/7</w:t>
      </w:r>
      <w:r w:rsidRPr="006961DD">
        <w:rPr>
          <w:rFonts w:ascii="標楷體" w:eastAsia="標楷體" w:hAnsi="標楷體" w:hint="eastAsia"/>
        </w:rPr>
        <w:t>)</w:t>
      </w:r>
    </w:p>
    <w:p w14:paraId="32358340" w14:textId="77777777" w:rsidR="00B978A2" w:rsidRDefault="00B978A2" w:rsidP="006641A0">
      <w:pPr>
        <w:spacing w:line="320" w:lineRule="exact"/>
        <w:rPr>
          <w:color w:val="000000"/>
        </w:rPr>
      </w:pPr>
    </w:p>
    <w:p w14:paraId="57FD9825" w14:textId="77777777" w:rsidR="00281C82" w:rsidRPr="002F3535" w:rsidRDefault="00281C82" w:rsidP="00281C82">
      <w:pPr>
        <w:widowControl w:val="0"/>
        <w:suppressAutoHyphens/>
        <w:autoSpaceDE w:val="0"/>
        <w:autoSpaceDN w:val="0"/>
        <w:adjustRightInd w:val="0"/>
        <w:spacing w:line="320" w:lineRule="exact"/>
        <w:ind w:rightChars="6" w:right="14"/>
        <w:jc w:val="both"/>
        <w:textAlignment w:val="baseline"/>
        <w:rPr>
          <w:b/>
          <w:color w:val="000000"/>
          <w:kern w:val="2"/>
        </w:rPr>
      </w:pPr>
      <w:r>
        <w:rPr>
          <w:b/>
          <w:color w:val="000000"/>
          <w:kern w:val="2"/>
        </w:rPr>
        <w:t xml:space="preserve">Organize </w:t>
      </w:r>
      <w:r w:rsidRPr="002F3535">
        <w:rPr>
          <w:b/>
          <w:color w:val="000000"/>
          <w:kern w:val="2"/>
        </w:rPr>
        <w:t xml:space="preserve">International </w:t>
      </w:r>
      <w:r w:rsidRPr="002F3535">
        <w:rPr>
          <w:rFonts w:hint="eastAsia"/>
          <w:b/>
          <w:color w:val="000000"/>
          <w:kern w:val="2"/>
        </w:rPr>
        <w:t>Wo</w:t>
      </w:r>
      <w:r w:rsidRPr="002F3535">
        <w:rPr>
          <w:b/>
          <w:color w:val="000000"/>
          <w:kern w:val="2"/>
        </w:rPr>
        <w:t>rkshop</w:t>
      </w:r>
    </w:p>
    <w:p w14:paraId="36C2A719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>2</w:t>
      </w:r>
      <w:r w:rsidRPr="00614781">
        <w:rPr>
          <w:rFonts w:eastAsia="標楷體"/>
        </w:rPr>
        <w:t>022 EMSEV, IUGG Inter Association, 2022/08/22</w:t>
      </w:r>
      <w:r w:rsidRPr="00614781">
        <w:rPr>
          <w:rFonts w:eastAsia="標楷體" w:hint="eastAsia"/>
        </w:rPr>
        <w:t>~</w:t>
      </w:r>
      <w:r w:rsidRPr="00614781">
        <w:rPr>
          <w:rFonts w:eastAsia="標楷體"/>
        </w:rPr>
        <w:t>26</w:t>
      </w:r>
    </w:p>
    <w:p w14:paraId="649133E2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 xml:space="preserve">2017 COSPAR Capacity Building Workshop, </w:t>
      </w:r>
      <w:r w:rsidRPr="00614781">
        <w:rPr>
          <w:rFonts w:eastAsia="標楷體"/>
        </w:rPr>
        <w:t xml:space="preserve">International Reference Ionosphere, </w:t>
      </w:r>
      <w:r w:rsidRPr="00614781">
        <w:rPr>
          <w:rFonts w:eastAsia="標楷體" w:hint="eastAsia"/>
        </w:rPr>
        <w:t>2017/11/06~17</w:t>
      </w:r>
    </w:p>
    <w:p w14:paraId="31806215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>2016 International Workshop on Earthquake Precursors, 2016/05/16~17</w:t>
      </w:r>
    </w:p>
    <w:p w14:paraId="253F9892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>2016 International Mini Workshop on Earthquake Precursors, 2016/01/20~21</w:t>
      </w:r>
    </w:p>
    <w:p w14:paraId="13CCE3D2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>2013 International Workshop on Earthquake Precursors, 2013/04/24~26</w:t>
      </w:r>
    </w:p>
    <w:p w14:paraId="364CAD68" w14:textId="77777777" w:rsidR="00281C82" w:rsidRPr="00614781" w:rsidRDefault="00281C82" w:rsidP="00281C82">
      <w:pPr>
        <w:pStyle w:val="afd"/>
        <w:numPr>
          <w:ilvl w:val="0"/>
          <w:numId w:val="44"/>
        </w:numPr>
        <w:spacing w:line="320" w:lineRule="exact"/>
        <w:ind w:leftChars="0"/>
        <w:rPr>
          <w:rFonts w:eastAsia="標楷體"/>
        </w:rPr>
      </w:pPr>
      <w:r w:rsidRPr="00614781">
        <w:rPr>
          <w:rFonts w:eastAsia="標楷體" w:hint="eastAsia"/>
        </w:rPr>
        <w:t>2012 The international mini-workshop for Electromagnetic phenomena associated with seismic activities, 2012/02/14</w:t>
      </w:r>
    </w:p>
    <w:p w14:paraId="6303F9B4" w14:textId="77777777" w:rsidR="00281C82" w:rsidRPr="00221173" w:rsidRDefault="00281C82" w:rsidP="006641A0">
      <w:pPr>
        <w:spacing w:line="320" w:lineRule="exact"/>
        <w:rPr>
          <w:color w:val="000000"/>
        </w:rPr>
      </w:pPr>
    </w:p>
    <w:p w14:paraId="49F8FB93" w14:textId="77777777" w:rsidR="00B978A2" w:rsidRPr="00221173" w:rsidRDefault="00B978A2" w:rsidP="006641A0">
      <w:pPr>
        <w:spacing w:line="320" w:lineRule="exact"/>
        <w:rPr>
          <w:b/>
          <w:color w:val="000000"/>
        </w:rPr>
      </w:pPr>
      <w:r w:rsidRPr="00221173">
        <w:rPr>
          <w:b/>
          <w:color w:val="000000"/>
        </w:rPr>
        <w:t>Memberships</w:t>
      </w:r>
    </w:p>
    <w:p w14:paraId="6FD8219F" w14:textId="6A940F6B" w:rsidR="00B978A2" w:rsidRPr="00221173" w:rsidRDefault="00B978A2" w:rsidP="006641A0">
      <w:pPr>
        <w:spacing w:line="320" w:lineRule="exact"/>
        <w:ind w:leftChars="9" w:left="22"/>
        <w:rPr>
          <w:color w:val="000000"/>
        </w:rPr>
      </w:pPr>
      <w:bookmarkStart w:id="1" w:name="_Hlk98157459"/>
      <w:r w:rsidRPr="00221173">
        <w:rPr>
          <w:color w:val="000000"/>
        </w:rPr>
        <w:t>1. American Geophysical Union</w:t>
      </w:r>
      <w:r w:rsidRPr="00221173">
        <w:rPr>
          <w:rFonts w:hint="eastAsia"/>
          <w:color w:val="000000"/>
        </w:rPr>
        <w:t xml:space="preserve"> (AGU)</w:t>
      </w:r>
      <w:r w:rsidR="00E22E23">
        <w:rPr>
          <w:color w:val="000000"/>
        </w:rPr>
        <w:t>: 1989-</w:t>
      </w:r>
    </w:p>
    <w:p w14:paraId="518ECE31" w14:textId="5D4BA73E" w:rsidR="00B978A2" w:rsidRPr="00221173" w:rsidRDefault="00B978A2" w:rsidP="006641A0">
      <w:pPr>
        <w:spacing w:line="320" w:lineRule="exact"/>
        <w:ind w:leftChars="9" w:left="22"/>
        <w:rPr>
          <w:color w:val="000000"/>
        </w:rPr>
      </w:pPr>
      <w:r w:rsidRPr="00221173">
        <w:rPr>
          <w:color w:val="000000"/>
        </w:rPr>
        <w:t>2. Chinese Geoscience Union</w:t>
      </w:r>
      <w:r w:rsidRPr="00221173">
        <w:rPr>
          <w:rFonts w:hint="eastAsia"/>
          <w:color w:val="000000"/>
        </w:rPr>
        <w:t xml:space="preserve"> (CGU)</w:t>
      </w:r>
      <w:r w:rsidR="00E22E23">
        <w:rPr>
          <w:color w:val="000000"/>
        </w:rPr>
        <w:t>: 1994-</w:t>
      </w:r>
    </w:p>
    <w:p w14:paraId="6E890A56" w14:textId="4AB16F87" w:rsidR="00B978A2" w:rsidRPr="00221173" w:rsidRDefault="00B978A2" w:rsidP="006641A0">
      <w:pPr>
        <w:spacing w:line="320" w:lineRule="exact"/>
        <w:ind w:leftChars="9" w:left="22"/>
        <w:rPr>
          <w:color w:val="000000"/>
        </w:rPr>
      </w:pPr>
      <w:r w:rsidRPr="00221173">
        <w:rPr>
          <w:color w:val="000000"/>
        </w:rPr>
        <w:t>3. European Geosciences Union</w:t>
      </w:r>
      <w:r w:rsidRPr="00221173">
        <w:rPr>
          <w:rFonts w:hint="eastAsia"/>
          <w:color w:val="000000"/>
        </w:rPr>
        <w:t xml:space="preserve"> (EGU)</w:t>
      </w:r>
      <w:r w:rsidR="00E22E23">
        <w:rPr>
          <w:color w:val="000000"/>
        </w:rPr>
        <w:t>: 1991-</w:t>
      </w:r>
    </w:p>
    <w:p w14:paraId="1A5E6B99" w14:textId="69174B86" w:rsidR="00B978A2" w:rsidRPr="00221173" w:rsidRDefault="00B978A2" w:rsidP="006641A0">
      <w:pPr>
        <w:spacing w:line="320" w:lineRule="exact"/>
        <w:ind w:leftChars="9" w:left="22"/>
        <w:rPr>
          <w:color w:val="000000"/>
        </w:rPr>
      </w:pPr>
      <w:r w:rsidRPr="00221173">
        <w:rPr>
          <w:rFonts w:hint="eastAsia"/>
          <w:color w:val="000000"/>
        </w:rPr>
        <w:t xml:space="preserve">4. </w:t>
      </w:r>
      <w:r w:rsidRPr="00221173">
        <w:rPr>
          <w:color w:val="000000"/>
        </w:rPr>
        <w:t>Asia Oceania Geosciences Society</w:t>
      </w:r>
      <w:r w:rsidRPr="00221173">
        <w:rPr>
          <w:rFonts w:hint="eastAsia"/>
          <w:color w:val="000000"/>
        </w:rPr>
        <w:t xml:space="preserve"> (AOGS)</w:t>
      </w:r>
      <w:r w:rsidR="00E22E23">
        <w:rPr>
          <w:color w:val="000000"/>
        </w:rPr>
        <w:t>: 200</w:t>
      </w:r>
      <w:r w:rsidR="004672F4">
        <w:rPr>
          <w:color w:val="000000"/>
        </w:rPr>
        <w:t>3</w:t>
      </w:r>
      <w:r w:rsidR="00E22E23">
        <w:rPr>
          <w:color w:val="000000"/>
        </w:rPr>
        <w:t>-</w:t>
      </w:r>
    </w:p>
    <w:p w14:paraId="335284DB" w14:textId="6F8E844A" w:rsidR="001D53A4" w:rsidRPr="00221173" w:rsidRDefault="001D53A4" w:rsidP="006641A0">
      <w:pPr>
        <w:spacing w:line="320" w:lineRule="exact"/>
        <w:ind w:leftChars="9" w:left="22"/>
      </w:pPr>
      <w:r w:rsidRPr="00221173">
        <w:rPr>
          <w:color w:val="000000"/>
        </w:rPr>
        <w:t>5.</w:t>
      </w:r>
      <w:r w:rsidRPr="00221173">
        <w:t xml:space="preserve"> Japanese Geoscience Union (</w:t>
      </w:r>
      <w:proofErr w:type="spellStart"/>
      <w:r w:rsidRPr="00221173">
        <w:t>JpGU</w:t>
      </w:r>
      <w:proofErr w:type="spellEnd"/>
      <w:r w:rsidRPr="00221173">
        <w:t>)</w:t>
      </w:r>
      <w:r w:rsidR="00102180">
        <w:t>: 2000-</w:t>
      </w:r>
    </w:p>
    <w:bookmarkEnd w:id="1"/>
    <w:p w14:paraId="1212C107" w14:textId="4F97281E" w:rsidR="00AB5BC5" w:rsidRDefault="00102180" w:rsidP="006641A0">
      <w:pPr>
        <w:spacing w:line="320" w:lineRule="exact"/>
        <w:rPr>
          <w:color w:val="000000"/>
        </w:rPr>
      </w:pPr>
      <w:r>
        <w:rPr>
          <w:color w:val="000000"/>
        </w:rPr>
        <w:t>6. Chinese Taipei Geophysical Society: 2000-</w:t>
      </w:r>
    </w:p>
    <w:p w14:paraId="48E89B85" w14:textId="77777777" w:rsidR="00102180" w:rsidRPr="00221173" w:rsidRDefault="00102180" w:rsidP="006641A0">
      <w:pPr>
        <w:spacing w:line="320" w:lineRule="exact"/>
        <w:rPr>
          <w:color w:val="000000"/>
        </w:rPr>
      </w:pPr>
    </w:p>
    <w:p w14:paraId="5E4680F2" w14:textId="77777777" w:rsidR="00B978A2" w:rsidRPr="00221173" w:rsidRDefault="00B978A2" w:rsidP="006641A0">
      <w:pPr>
        <w:spacing w:line="320" w:lineRule="exact"/>
        <w:rPr>
          <w:b/>
          <w:color w:val="000000"/>
        </w:rPr>
      </w:pPr>
      <w:r w:rsidRPr="00221173">
        <w:rPr>
          <w:rFonts w:hint="eastAsia"/>
          <w:b/>
          <w:color w:val="000000"/>
        </w:rPr>
        <w:t>Academic Activity and Service</w:t>
      </w:r>
    </w:p>
    <w:p w14:paraId="48F997F8" w14:textId="77777777" w:rsidR="005F7EEC" w:rsidRPr="00310A01" w:rsidRDefault="005F7EEC" w:rsidP="005F7EEC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/>
        </w:rPr>
      </w:pPr>
      <w:bookmarkStart w:id="2" w:name="_Hlk98157046"/>
      <w:r w:rsidRPr="00310A01">
        <w:rPr>
          <w:rFonts w:eastAsia="標楷體" w:hint="eastAsia"/>
          <w:color w:val="000000"/>
        </w:rPr>
        <w:t>EMSEV- B</w:t>
      </w:r>
      <w:r w:rsidRPr="00310A01">
        <w:rPr>
          <w:rFonts w:eastAsia="標楷體"/>
          <w:color w:val="000000"/>
        </w:rPr>
        <w:t>ureau</w:t>
      </w:r>
      <w:r w:rsidRPr="00310A01">
        <w:rPr>
          <w:rFonts w:eastAsia="標楷體" w:hint="eastAsia"/>
          <w:color w:val="000000"/>
        </w:rPr>
        <w:t>/IAGA Liaison: 2007-present</w:t>
      </w:r>
    </w:p>
    <w:p w14:paraId="25FA0CCC" w14:textId="77777777" w:rsidR="005F7EEC" w:rsidRPr="00866928" w:rsidRDefault="005F7EEC" w:rsidP="005F7EEC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 w:hint="eastAsia"/>
          <w:color w:val="000000" w:themeColor="text1"/>
        </w:rPr>
        <w:t xml:space="preserve">EMSEV- </w:t>
      </w:r>
      <w:r w:rsidRPr="00866928">
        <w:rPr>
          <w:rFonts w:eastAsia="標楷體"/>
          <w:color w:val="000000" w:themeColor="text1"/>
        </w:rPr>
        <w:t>Secretary in General</w:t>
      </w:r>
      <w:r w:rsidRPr="00866928">
        <w:rPr>
          <w:rFonts w:eastAsia="標楷體" w:hint="eastAsia"/>
          <w:color w:val="000000" w:themeColor="text1"/>
        </w:rPr>
        <w:t>: 20</w:t>
      </w:r>
      <w:r w:rsidRPr="00866928">
        <w:rPr>
          <w:rFonts w:eastAsia="標楷體"/>
          <w:color w:val="000000" w:themeColor="text1"/>
        </w:rPr>
        <w:t>18</w:t>
      </w:r>
      <w:r w:rsidRPr="00866928">
        <w:rPr>
          <w:rFonts w:eastAsia="標楷體" w:hint="eastAsia"/>
          <w:color w:val="000000" w:themeColor="text1"/>
        </w:rPr>
        <w:t>-present</w:t>
      </w:r>
    </w:p>
    <w:p w14:paraId="7F6540C2" w14:textId="58BA1554" w:rsidR="001C5DEE" w:rsidRPr="00866928" w:rsidRDefault="001C5DEE" w:rsidP="001C5DEE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color w:val="000000" w:themeColor="text1"/>
        </w:rPr>
        <w:t>Terrestrial, Atmospheric and Oceanic Sciences (TAO)</w:t>
      </w:r>
      <w:r w:rsidRPr="00866928">
        <w:rPr>
          <w:rFonts w:eastAsia="標楷體"/>
          <w:color w:val="000000" w:themeColor="text1"/>
        </w:rPr>
        <w:t xml:space="preserve">, Space Science </w:t>
      </w:r>
      <w:r w:rsidRPr="00866928">
        <w:rPr>
          <w:rFonts w:eastAsia="標楷體" w:hint="eastAsia"/>
          <w:color w:val="000000" w:themeColor="text1"/>
        </w:rPr>
        <w:t>E</w:t>
      </w:r>
      <w:r w:rsidRPr="00866928">
        <w:rPr>
          <w:rFonts w:eastAsia="標楷體"/>
          <w:color w:val="000000" w:themeColor="text1"/>
        </w:rPr>
        <w:t>ditor: 2018-2024</w:t>
      </w:r>
    </w:p>
    <w:p w14:paraId="1C0F569A" w14:textId="330875C5" w:rsidR="001C5DEE" w:rsidRPr="00866928" w:rsidRDefault="001C5DEE" w:rsidP="001C5DEE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/>
          <w:color w:val="000000" w:themeColor="text1"/>
        </w:rPr>
        <w:lastRenderedPageBreak/>
        <w:t xml:space="preserve">Geoscience Letters, Solar </w:t>
      </w:r>
      <w:r w:rsidR="00A34D0E" w:rsidRPr="00866928">
        <w:rPr>
          <w:rFonts w:eastAsia="標楷體"/>
          <w:color w:val="000000" w:themeColor="text1"/>
        </w:rPr>
        <w:t xml:space="preserve">&amp; </w:t>
      </w:r>
      <w:r w:rsidRPr="00866928">
        <w:rPr>
          <w:rFonts w:eastAsia="標楷體"/>
          <w:color w:val="000000" w:themeColor="text1"/>
        </w:rPr>
        <w:t>Terrestrial</w:t>
      </w:r>
      <w:r w:rsidR="00A34D0E" w:rsidRPr="00866928">
        <w:rPr>
          <w:rFonts w:eastAsia="標楷體"/>
          <w:color w:val="000000" w:themeColor="text1"/>
        </w:rPr>
        <w:t xml:space="preserve"> Sciences</w:t>
      </w:r>
      <w:r w:rsidRPr="00866928">
        <w:rPr>
          <w:rFonts w:eastAsia="標楷體"/>
          <w:color w:val="000000" w:themeColor="text1"/>
        </w:rPr>
        <w:t xml:space="preserve"> Editor: 2018-202</w:t>
      </w:r>
      <w:r w:rsidR="00A34D0E" w:rsidRPr="00866928">
        <w:rPr>
          <w:rFonts w:eastAsia="標楷體"/>
          <w:color w:val="000000" w:themeColor="text1"/>
        </w:rPr>
        <w:t>4</w:t>
      </w:r>
    </w:p>
    <w:p w14:paraId="51CD9B81" w14:textId="147A1C40" w:rsidR="001156DD" w:rsidRPr="00866928" w:rsidRDefault="001156DD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/>
          <w:color w:val="000000" w:themeColor="text1"/>
        </w:rPr>
        <w:t xml:space="preserve">AOGS ST (Solar Terr.) </w:t>
      </w:r>
      <w:r w:rsidR="00184096" w:rsidRPr="00866928">
        <w:rPr>
          <w:rFonts w:eastAsia="標楷體"/>
          <w:color w:val="000000" w:themeColor="text1"/>
        </w:rPr>
        <w:t xml:space="preserve">Vice </w:t>
      </w:r>
      <w:r w:rsidRPr="00866928">
        <w:rPr>
          <w:rFonts w:eastAsia="標楷體"/>
          <w:color w:val="000000" w:themeColor="text1"/>
        </w:rPr>
        <w:t>President</w:t>
      </w:r>
      <w:r w:rsidR="00E3447B" w:rsidRPr="00866928">
        <w:rPr>
          <w:rFonts w:eastAsia="標楷體"/>
          <w:color w:val="000000" w:themeColor="text1"/>
        </w:rPr>
        <w:t xml:space="preserve">: 2017, 2021-2023; </w:t>
      </w:r>
      <w:r w:rsidR="00184096" w:rsidRPr="00866928">
        <w:rPr>
          <w:rFonts w:eastAsia="標楷體"/>
          <w:color w:val="000000" w:themeColor="text1"/>
        </w:rPr>
        <w:t>President</w:t>
      </w:r>
      <w:r w:rsidR="00E3447B" w:rsidRPr="00866928">
        <w:rPr>
          <w:rFonts w:eastAsia="標楷體"/>
          <w:color w:val="000000" w:themeColor="text1"/>
        </w:rPr>
        <w:t>:</w:t>
      </w:r>
      <w:r w:rsidR="00184096" w:rsidRPr="00866928">
        <w:rPr>
          <w:rFonts w:eastAsia="標楷體"/>
          <w:color w:val="000000" w:themeColor="text1"/>
        </w:rPr>
        <w:t xml:space="preserve"> </w:t>
      </w:r>
      <w:r w:rsidR="00BC3B51" w:rsidRPr="00866928">
        <w:rPr>
          <w:rFonts w:eastAsia="標楷體"/>
          <w:color w:val="000000" w:themeColor="text1"/>
        </w:rPr>
        <w:t>201</w:t>
      </w:r>
      <w:r w:rsidR="00E3447B" w:rsidRPr="00866928">
        <w:rPr>
          <w:rFonts w:eastAsia="標楷體"/>
          <w:color w:val="000000" w:themeColor="text1"/>
        </w:rPr>
        <w:t>8-2020</w:t>
      </w:r>
    </w:p>
    <w:p w14:paraId="20B9B17C" w14:textId="741B1FC2" w:rsidR="00E04EDC" w:rsidRPr="00866928" w:rsidRDefault="00E04EDC" w:rsidP="00E04EDC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 w:hint="eastAsia"/>
          <w:color w:val="000000" w:themeColor="text1"/>
        </w:rPr>
        <w:t xml:space="preserve">IAGA-Taiwan </w:t>
      </w:r>
      <w:r w:rsidRPr="00866928">
        <w:rPr>
          <w:rFonts w:eastAsia="標楷體"/>
          <w:color w:val="000000" w:themeColor="text1"/>
        </w:rPr>
        <w:t>President: 2016/6-2021/7</w:t>
      </w:r>
    </w:p>
    <w:p w14:paraId="3BF2ED2D" w14:textId="467BFB58" w:rsidR="005F7EEC" w:rsidRPr="00866928" w:rsidRDefault="005F7EEC" w:rsidP="005F7EEC">
      <w:pPr>
        <w:pStyle w:val="afd"/>
        <w:numPr>
          <w:ilvl w:val="0"/>
          <w:numId w:val="41"/>
        </w:numPr>
        <w:spacing w:line="320" w:lineRule="exact"/>
        <w:ind w:leftChars="0"/>
        <w:rPr>
          <w:rFonts w:eastAsia="標楷體"/>
          <w:color w:val="000000" w:themeColor="text1"/>
        </w:rPr>
      </w:pPr>
      <w:r w:rsidRPr="00866928">
        <w:rPr>
          <w:color w:val="000000" w:themeColor="text1"/>
        </w:rPr>
        <w:t>International Space Science Institute (ISSI-Bern), Team Leader of Ionospheric Space Weather Studied by RO and Ground-based GPS TEC Observations: International Teams selected in 2016</w:t>
      </w:r>
    </w:p>
    <w:p w14:paraId="115A3530" w14:textId="77777777" w:rsidR="005F7EEC" w:rsidRPr="00866928" w:rsidRDefault="005F7EEC" w:rsidP="005F7EEC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 w:hint="eastAsia"/>
          <w:color w:val="000000" w:themeColor="text1"/>
        </w:rPr>
        <w:t>CGU S</w:t>
      </w:r>
      <w:r w:rsidRPr="00866928">
        <w:rPr>
          <w:rFonts w:eastAsia="標楷體"/>
          <w:color w:val="000000" w:themeColor="text1"/>
        </w:rPr>
        <w:t>ecretary</w:t>
      </w:r>
      <w:r w:rsidRPr="00866928">
        <w:rPr>
          <w:rFonts w:eastAsia="標楷體" w:hint="eastAsia"/>
          <w:color w:val="000000" w:themeColor="text1"/>
        </w:rPr>
        <w:t xml:space="preserve"> in General: 2011/2-2014/2</w:t>
      </w:r>
    </w:p>
    <w:p w14:paraId="0D718333" w14:textId="77777777" w:rsidR="00B978A2" w:rsidRPr="00866928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 w:themeColor="text1"/>
        </w:rPr>
      </w:pPr>
      <w:r w:rsidRPr="00866928">
        <w:rPr>
          <w:rFonts w:eastAsia="標楷體"/>
          <w:color w:val="000000" w:themeColor="text1"/>
        </w:rPr>
        <w:t>COSPAR-Taiwan President: 200</w:t>
      </w:r>
      <w:r w:rsidRPr="00866928">
        <w:rPr>
          <w:rFonts w:eastAsia="標楷體" w:hint="eastAsia"/>
          <w:color w:val="000000" w:themeColor="text1"/>
        </w:rPr>
        <w:t>8</w:t>
      </w:r>
      <w:r w:rsidRPr="00866928">
        <w:rPr>
          <w:rFonts w:eastAsia="標楷體"/>
          <w:color w:val="000000" w:themeColor="text1"/>
        </w:rPr>
        <w:t>/</w:t>
      </w:r>
      <w:r w:rsidRPr="00866928">
        <w:rPr>
          <w:rFonts w:eastAsia="標楷體" w:hint="eastAsia"/>
          <w:color w:val="000000" w:themeColor="text1"/>
        </w:rPr>
        <w:t>1</w:t>
      </w:r>
      <w:r w:rsidRPr="00866928">
        <w:rPr>
          <w:rFonts w:eastAsia="標楷體"/>
          <w:color w:val="000000" w:themeColor="text1"/>
        </w:rPr>
        <w:t>-</w:t>
      </w:r>
      <w:r w:rsidRPr="00866928">
        <w:rPr>
          <w:rFonts w:eastAsia="標楷體" w:hint="eastAsia"/>
          <w:color w:val="000000" w:themeColor="text1"/>
        </w:rPr>
        <w:t>2012/7</w:t>
      </w:r>
    </w:p>
    <w:p w14:paraId="56C2E57C" w14:textId="77777777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/>
        </w:rPr>
      </w:pPr>
      <w:r w:rsidRPr="00310A01">
        <w:rPr>
          <w:rFonts w:eastAsia="標楷體"/>
          <w:color w:val="000000"/>
        </w:rPr>
        <w:t xml:space="preserve">AOGS STI (Solar Terr. </w:t>
      </w:r>
      <w:r w:rsidR="001156DD" w:rsidRPr="00310A01">
        <w:rPr>
          <w:rFonts w:eastAsia="標楷體"/>
          <w:color w:val="000000"/>
        </w:rPr>
        <w:t>Ionosphere) S</w:t>
      </w:r>
      <w:r w:rsidRPr="00310A01">
        <w:rPr>
          <w:rFonts w:eastAsia="標楷體"/>
          <w:color w:val="000000"/>
        </w:rPr>
        <w:t>ecretary</w:t>
      </w:r>
      <w:r w:rsidRPr="00310A01">
        <w:rPr>
          <w:rFonts w:eastAsia="標楷體" w:hint="eastAsia"/>
          <w:color w:val="000000"/>
        </w:rPr>
        <w:t xml:space="preserve">: </w:t>
      </w:r>
      <w:r w:rsidRPr="00310A01">
        <w:rPr>
          <w:rFonts w:eastAsia="標楷體"/>
          <w:color w:val="000000"/>
        </w:rPr>
        <w:t>2003/7</w:t>
      </w:r>
      <w:r w:rsidRPr="00310A01">
        <w:rPr>
          <w:rFonts w:eastAsia="標楷體" w:hint="eastAsia"/>
        </w:rPr>
        <w:t>-</w:t>
      </w:r>
      <w:r w:rsidRPr="00310A01">
        <w:rPr>
          <w:rFonts w:eastAsia="標楷體"/>
          <w:color w:val="000000"/>
        </w:rPr>
        <w:t>2005/6</w:t>
      </w:r>
    </w:p>
    <w:p w14:paraId="0DEABB76" w14:textId="4673AF32" w:rsidR="00B978A2" w:rsidRPr="00310A01" w:rsidRDefault="001D53A4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/>
        </w:rPr>
      </w:pPr>
      <w:r w:rsidRPr="00310A01">
        <w:rPr>
          <w:rFonts w:eastAsia="標楷體"/>
          <w:color w:val="000000"/>
        </w:rPr>
        <w:t>URSI (International U</w:t>
      </w:r>
      <w:r w:rsidR="00B978A2" w:rsidRPr="00310A01">
        <w:rPr>
          <w:rFonts w:eastAsia="標楷體"/>
          <w:color w:val="000000"/>
        </w:rPr>
        <w:t>nion of Radi</w:t>
      </w:r>
      <w:r w:rsidR="00721E04" w:rsidRPr="00310A01">
        <w:rPr>
          <w:rFonts w:eastAsia="標楷體"/>
          <w:color w:val="000000"/>
        </w:rPr>
        <w:t>o Science)-</w:t>
      </w:r>
      <w:r w:rsidR="001156DD" w:rsidRPr="00310A01">
        <w:rPr>
          <w:rFonts w:eastAsia="標楷體"/>
          <w:color w:val="000000"/>
        </w:rPr>
        <w:t>SRS S</w:t>
      </w:r>
      <w:r w:rsidR="00B978A2" w:rsidRPr="00310A01">
        <w:rPr>
          <w:rFonts w:eastAsia="標楷體"/>
          <w:color w:val="000000"/>
        </w:rPr>
        <w:t>ecretary</w:t>
      </w:r>
      <w:r w:rsidR="00E04EDC">
        <w:rPr>
          <w:rFonts w:eastAsia="標楷體"/>
          <w:color w:val="000000"/>
        </w:rPr>
        <w:t xml:space="preserve"> in General</w:t>
      </w:r>
      <w:r w:rsidR="00B978A2" w:rsidRPr="00310A01">
        <w:rPr>
          <w:rFonts w:eastAsia="標楷體"/>
          <w:color w:val="000000"/>
        </w:rPr>
        <w:t>: 2002</w:t>
      </w:r>
      <w:r w:rsidR="00B978A2" w:rsidRPr="00310A01">
        <w:rPr>
          <w:rFonts w:eastAsia="標楷體" w:hint="eastAsia"/>
          <w:color w:val="000000"/>
        </w:rPr>
        <w:t>-</w:t>
      </w:r>
      <w:r w:rsidR="00B978A2" w:rsidRPr="00310A01">
        <w:rPr>
          <w:rFonts w:eastAsia="標楷體"/>
          <w:color w:val="000000"/>
        </w:rPr>
        <w:t>2004</w:t>
      </w:r>
    </w:p>
    <w:p w14:paraId="39ABE4DE" w14:textId="77777777" w:rsidR="00B44901" w:rsidRPr="00310A01" w:rsidRDefault="00856E71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 xml:space="preserve">Invited </w:t>
      </w:r>
      <w:r w:rsidR="00B44901" w:rsidRPr="00310A01">
        <w:rPr>
          <w:rFonts w:eastAsia="標楷體"/>
        </w:rPr>
        <w:t xml:space="preserve">Member of 2014 International Team: 298 Multi-instrument Space-Borne Observations and Validation of the Physical Model of the Lithosphere-Atmosphere-Ionosphere-Magnetosphere Coupling (team leader: </w:t>
      </w:r>
      <w:proofErr w:type="spellStart"/>
      <w:r w:rsidR="00B44901" w:rsidRPr="00310A01">
        <w:rPr>
          <w:rFonts w:eastAsia="標楷體"/>
        </w:rPr>
        <w:t>Pulinets</w:t>
      </w:r>
      <w:proofErr w:type="spellEnd"/>
      <w:r w:rsidR="00B44901" w:rsidRPr="00310A01">
        <w:rPr>
          <w:rFonts w:eastAsia="標楷體"/>
        </w:rPr>
        <w:t xml:space="preserve"> S. (RU) &amp; D. </w:t>
      </w:r>
      <w:proofErr w:type="spellStart"/>
      <w:r w:rsidR="00B44901" w:rsidRPr="00310A01">
        <w:rPr>
          <w:rFonts w:eastAsia="標楷體"/>
        </w:rPr>
        <w:t>Ouzounov</w:t>
      </w:r>
      <w:proofErr w:type="spellEnd"/>
      <w:r w:rsidR="00B44901" w:rsidRPr="00310A01">
        <w:rPr>
          <w:rFonts w:eastAsia="標楷體"/>
        </w:rPr>
        <w:t xml:space="preserve"> (US)) granted by </w:t>
      </w:r>
      <w:r w:rsidR="00B44901" w:rsidRPr="00310A01">
        <w:rPr>
          <w:rFonts w:eastAsia="標楷體" w:hint="eastAsia"/>
        </w:rPr>
        <w:t xml:space="preserve">International Space Science </w:t>
      </w:r>
      <w:r w:rsidR="00B44901" w:rsidRPr="00310A01">
        <w:rPr>
          <w:rFonts w:eastAsia="標楷體"/>
        </w:rPr>
        <w:t xml:space="preserve">Institute, ISSI-Bern. </w:t>
      </w:r>
    </w:p>
    <w:p w14:paraId="1277FDA8" w14:textId="65D41718" w:rsidR="00B44901" w:rsidRPr="00310A01" w:rsidRDefault="00856E71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 xml:space="preserve">Invited </w:t>
      </w:r>
      <w:r w:rsidR="00B44901" w:rsidRPr="00310A01">
        <w:rPr>
          <w:rFonts w:eastAsia="標楷體"/>
        </w:rPr>
        <w:t xml:space="preserve">Member of 2015 International Team: 10 Validation of Lithosphere-Atmosphere-Ionosphere-Magnetosphere Coupling (LAIMC) (team leader: </w:t>
      </w:r>
      <w:proofErr w:type="spellStart"/>
      <w:r w:rsidR="00B44901" w:rsidRPr="00310A01">
        <w:rPr>
          <w:rFonts w:eastAsia="標楷體"/>
        </w:rPr>
        <w:t>Ouzounov</w:t>
      </w:r>
      <w:proofErr w:type="spellEnd"/>
      <w:r w:rsidR="00B44901" w:rsidRPr="00310A01">
        <w:rPr>
          <w:rFonts w:eastAsia="標楷體"/>
        </w:rPr>
        <w:t xml:space="preserve"> D. (US) &amp; Zhang X. (CN)) granted by</w:t>
      </w:r>
      <w:r w:rsidR="00B44901" w:rsidRPr="00310A01">
        <w:rPr>
          <w:rFonts w:eastAsia="標楷體" w:hint="eastAsia"/>
        </w:rPr>
        <w:t xml:space="preserve"> International Space Science </w:t>
      </w:r>
      <w:r w:rsidR="00B44901" w:rsidRPr="00310A01">
        <w:rPr>
          <w:rFonts w:eastAsia="標楷體"/>
        </w:rPr>
        <w:t>Institute, ISSI-Beijing.</w:t>
      </w:r>
    </w:p>
    <w:p w14:paraId="204ACF47" w14:textId="77777777" w:rsidR="00B44901" w:rsidRPr="00310A01" w:rsidRDefault="00856E71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>I</w:t>
      </w:r>
      <w:r w:rsidR="00B44901" w:rsidRPr="00310A01">
        <w:rPr>
          <w:rFonts w:eastAsia="標楷體"/>
        </w:rPr>
        <w:t xml:space="preserve">nvited </w:t>
      </w:r>
      <w:r w:rsidRPr="00310A01">
        <w:rPr>
          <w:rFonts w:eastAsia="標楷體"/>
        </w:rPr>
        <w:t>Member of</w:t>
      </w:r>
      <w:r w:rsidR="00B44901" w:rsidRPr="00310A01">
        <w:rPr>
          <w:rFonts w:eastAsia="標楷體"/>
        </w:rPr>
        <w:t xml:space="preserve"> 2015 International Team: 345 Understanding Solid Earth/Ocean-Ionosphere Coupling: Improving Models and Observational Capabilities for Monitoring Tsunamis from Space (2016-2017, (team leader: Makela J. (US) &amp; Rolland L. (FR)) granted by </w:t>
      </w:r>
      <w:r w:rsidR="00B44901" w:rsidRPr="00310A01">
        <w:rPr>
          <w:rFonts w:eastAsia="標楷體" w:hint="eastAsia"/>
        </w:rPr>
        <w:t xml:space="preserve">International Space Science </w:t>
      </w:r>
      <w:r w:rsidR="00B44901" w:rsidRPr="00310A01">
        <w:rPr>
          <w:rFonts w:eastAsia="標楷體"/>
        </w:rPr>
        <w:t>Institute, ISSI-Bern.</w:t>
      </w:r>
    </w:p>
    <w:p w14:paraId="747D9786" w14:textId="0F8C234C" w:rsidR="00721E04" w:rsidRPr="00310A01" w:rsidRDefault="00721E04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color w:val="000000"/>
        </w:rPr>
        <w:t>Terrestrial, Atmospheric and Oceanic Sciences (TAO)</w:t>
      </w:r>
      <w:r w:rsidR="001C5DEE">
        <w:rPr>
          <w:color w:val="000000"/>
        </w:rPr>
        <w:t>,</w:t>
      </w:r>
      <w:r w:rsidRPr="00310A01">
        <w:rPr>
          <w:rFonts w:eastAsia="標楷體"/>
        </w:rPr>
        <w:t xml:space="preserve"> </w:t>
      </w:r>
      <w:r w:rsidR="001C5DEE">
        <w:rPr>
          <w:rFonts w:eastAsia="標楷體"/>
        </w:rPr>
        <w:t>S</w:t>
      </w:r>
      <w:r w:rsidRPr="00310A01">
        <w:rPr>
          <w:rFonts w:eastAsia="標楷體"/>
        </w:rPr>
        <w:t xml:space="preserve">pecial issue: FORMOSAT-5, Guest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 2016</w:t>
      </w:r>
    </w:p>
    <w:p w14:paraId="112ADAE8" w14:textId="77777777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color w:val="000000"/>
        </w:rPr>
      </w:pPr>
      <w:r w:rsidRPr="00310A01">
        <w:rPr>
          <w:rFonts w:eastAsia="標楷體"/>
        </w:rPr>
        <w:t xml:space="preserve">Journal of Asian Earth Sciences (JAES) special issue: </w:t>
      </w:r>
      <w:proofErr w:type="spellStart"/>
      <w:r w:rsidRPr="00310A01">
        <w:rPr>
          <w:rFonts w:eastAsia="標楷體" w:hint="eastAsia"/>
        </w:rPr>
        <w:t>iSTEP</w:t>
      </w:r>
      <w:proofErr w:type="spellEnd"/>
      <w:r w:rsidRPr="00310A01">
        <w:rPr>
          <w:rFonts w:eastAsia="標楷體"/>
        </w:rPr>
        <w:t xml:space="preserve">, Guest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</w:t>
      </w:r>
      <w:r w:rsidRPr="00310A01">
        <w:rPr>
          <w:rFonts w:eastAsia="標楷體" w:hint="eastAsia"/>
        </w:rPr>
        <w:t>:</w:t>
      </w:r>
      <w:r w:rsidRPr="00310A01">
        <w:rPr>
          <w:rFonts w:eastAsia="標楷體"/>
        </w:rPr>
        <w:t xml:space="preserve"> 2014</w:t>
      </w:r>
      <w:r w:rsidRPr="00310A01">
        <w:rPr>
          <w:rFonts w:eastAsia="標楷體" w:hint="eastAsia"/>
        </w:rPr>
        <w:t>-2015</w:t>
      </w:r>
    </w:p>
    <w:p w14:paraId="341CA710" w14:textId="77777777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>Atmospheric Measurement Techniques</w:t>
      </w:r>
      <w:r w:rsidRPr="00310A01">
        <w:rPr>
          <w:rFonts w:eastAsia="標楷體" w:hint="eastAsia"/>
        </w:rPr>
        <w:t xml:space="preserve"> (AMT) special issue </w:t>
      </w:r>
      <w:r w:rsidRPr="00310A01">
        <w:rPr>
          <w:rFonts w:eastAsia="標楷體"/>
        </w:rPr>
        <w:t>Observing Atmosphere and Climate with</w:t>
      </w:r>
      <w:r w:rsidRPr="00310A01">
        <w:rPr>
          <w:rFonts w:eastAsia="標楷體" w:hint="eastAsia"/>
        </w:rPr>
        <w:t xml:space="preserve"> </w:t>
      </w:r>
      <w:r w:rsidRPr="00310A01">
        <w:rPr>
          <w:rFonts w:eastAsia="標楷體"/>
        </w:rPr>
        <w:t>Occultation Techniques - Results from the OPAC-IROWG 2013 Workshop</w:t>
      </w:r>
      <w:r w:rsidRPr="00310A01">
        <w:rPr>
          <w:rFonts w:eastAsia="標楷體" w:hint="eastAsia"/>
        </w:rPr>
        <w:t>, Guest E</w:t>
      </w:r>
      <w:r w:rsidRPr="00310A01">
        <w:rPr>
          <w:rFonts w:eastAsia="標楷體"/>
        </w:rPr>
        <w:t>ditor</w:t>
      </w:r>
      <w:r w:rsidRPr="00310A01">
        <w:rPr>
          <w:rFonts w:eastAsia="標楷體" w:hint="eastAsia"/>
        </w:rPr>
        <w:t>:</w:t>
      </w:r>
      <w:r w:rsidRPr="00310A01">
        <w:rPr>
          <w:rFonts w:eastAsia="標楷體"/>
        </w:rPr>
        <w:t xml:space="preserve"> 2014</w:t>
      </w:r>
      <w:r w:rsidRPr="00310A01">
        <w:rPr>
          <w:rFonts w:eastAsia="標楷體" w:hint="eastAsia"/>
        </w:rPr>
        <w:t>-2015</w:t>
      </w:r>
      <w:r w:rsidRPr="00310A01">
        <w:rPr>
          <w:rFonts w:eastAsia="標楷體"/>
        </w:rPr>
        <w:t xml:space="preserve"> </w:t>
      </w:r>
    </w:p>
    <w:p w14:paraId="4A41CDCE" w14:textId="04DA3013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>Physics and Chemistry of the Earth (PCE)</w:t>
      </w:r>
      <w:r w:rsidR="001C5DEE">
        <w:rPr>
          <w:rFonts w:eastAsia="標楷體"/>
        </w:rPr>
        <w:t>, S</w:t>
      </w:r>
      <w:r w:rsidRPr="00310A01">
        <w:rPr>
          <w:rFonts w:eastAsia="標楷體"/>
        </w:rPr>
        <w:t xml:space="preserve">pecial issue: Electromagnetic phenomena associated with Earthquakes and Volcanoes, Guest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 2009</w:t>
      </w:r>
    </w:p>
    <w:p w14:paraId="59812C21" w14:textId="61DB65E5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rFonts w:eastAsia="標楷體"/>
        </w:rPr>
        <w:t>Journal of Asian Earth Sciences (JAES)</w:t>
      </w:r>
      <w:r w:rsidR="001C5DEE">
        <w:rPr>
          <w:rFonts w:eastAsia="標楷體"/>
        </w:rPr>
        <w:t>, S</w:t>
      </w:r>
      <w:r w:rsidRPr="00310A01">
        <w:rPr>
          <w:rFonts w:eastAsia="標楷體"/>
        </w:rPr>
        <w:t xml:space="preserve">pecial issue: Validation of earthquake precursors-VESTO, Guest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 2009</w:t>
      </w:r>
    </w:p>
    <w:p w14:paraId="4B86D517" w14:textId="49BFECA7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color w:val="000000"/>
        </w:rPr>
        <w:t>Terrestrial, Atmospheric and Oceanic Sciences (TAO)</w:t>
      </w:r>
      <w:r w:rsidR="001C5DEE">
        <w:rPr>
          <w:rFonts w:eastAsia="標楷體"/>
        </w:rPr>
        <w:t>, S</w:t>
      </w:r>
      <w:r w:rsidRPr="00310A01">
        <w:rPr>
          <w:rFonts w:eastAsia="標楷體"/>
        </w:rPr>
        <w:t xml:space="preserve">pecial issue: FORMOSAT-3/COSMIC, Guest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 2007</w:t>
      </w:r>
    </w:p>
    <w:p w14:paraId="0EA9AACD" w14:textId="2B533239" w:rsidR="00B978A2" w:rsidRPr="00310A01" w:rsidRDefault="00B978A2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</w:rPr>
      </w:pPr>
      <w:r w:rsidRPr="00310A01">
        <w:rPr>
          <w:color w:val="000000"/>
        </w:rPr>
        <w:t>Terrestrial, Atmospheric and Oceanic Sciences (TAO)</w:t>
      </w:r>
      <w:r w:rsidR="001C5DEE">
        <w:rPr>
          <w:rFonts w:eastAsia="標楷體"/>
        </w:rPr>
        <w:t>, S</w:t>
      </w:r>
      <w:r w:rsidRPr="00310A01">
        <w:rPr>
          <w:rFonts w:eastAsia="標楷體"/>
        </w:rPr>
        <w:t xml:space="preserve">pecial issue: Earthquake precursor, Guess </w:t>
      </w:r>
      <w:r w:rsidRPr="00310A01">
        <w:rPr>
          <w:rFonts w:eastAsia="標楷體" w:hint="eastAsia"/>
        </w:rPr>
        <w:t>E</w:t>
      </w:r>
      <w:r w:rsidRPr="00310A01">
        <w:rPr>
          <w:rFonts w:eastAsia="標楷體"/>
        </w:rPr>
        <w:t>ditor 2005</w:t>
      </w:r>
    </w:p>
    <w:p w14:paraId="70089B50" w14:textId="2C0F2A0A" w:rsidR="00500B2B" w:rsidRDefault="00B44901" w:rsidP="006641A0">
      <w:pPr>
        <w:pStyle w:val="afd"/>
        <w:numPr>
          <w:ilvl w:val="0"/>
          <w:numId w:val="41"/>
        </w:numPr>
        <w:spacing w:line="320" w:lineRule="exact"/>
        <w:ind w:leftChars="0"/>
        <w:jc w:val="both"/>
        <w:rPr>
          <w:rFonts w:eastAsia="標楷體"/>
          <w:color w:val="000000"/>
        </w:rPr>
      </w:pPr>
      <w:r w:rsidRPr="00310A01">
        <w:rPr>
          <w:rFonts w:eastAsia="標楷體"/>
          <w:color w:val="000000"/>
        </w:rPr>
        <w:t xml:space="preserve">Journal Referee: </w:t>
      </w:r>
      <w:r w:rsidR="00B978A2" w:rsidRPr="00310A01">
        <w:rPr>
          <w:rFonts w:eastAsia="標楷體"/>
          <w:color w:val="000000"/>
        </w:rPr>
        <w:t>JGR</w:t>
      </w:r>
      <w:r w:rsidRPr="00310A01">
        <w:rPr>
          <w:rFonts w:eastAsia="標楷體"/>
          <w:color w:val="000000"/>
        </w:rPr>
        <w:t>,</w:t>
      </w:r>
      <w:r w:rsidRPr="00310A01">
        <w:rPr>
          <w:rFonts w:eastAsia="標楷體" w:hint="eastAsia"/>
          <w:color w:val="000000"/>
        </w:rPr>
        <w:t xml:space="preserve"> </w:t>
      </w:r>
      <w:r w:rsidR="00B978A2" w:rsidRPr="00310A01">
        <w:rPr>
          <w:rFonts w:eastAsia="標楷體"/>
          <w:color w:val="000000"/>
        </w:rPr>
        <w:t>GRL</w:t>
      </w:r>
      <w:r w:rsidRPr="00310A01">
        <w:rPr>
          <w:rFonts w:eastAsia="標楷體"/>
          <w:color w:val="000000"/>
        </w:rPr>
        <w:t>,</w:t>
      </w:r>
      <w:r w:rsidRPr="00310A01">
        <w:rPr>
          <w:rFonts w:eastAsia="標楷體" w:hint="eastAsia"/>
          <w:color w:val="000000"/>
        </w:rPr>
        <w:t xml:space="preserve"> </w:t>
      </w:r>
      <w:r w:rsidR="00B978A2" w:rsidRPr="00310A01">
        <w:rPr>
          <w:rFonts w:eastAsia="標楷體" w:hint="eastAsia"/>
        </w:rPr>
        <w:t>JAES</w:t>
      </w:r>
      <w:r w:rsidRPr="00310A01">
        <w:rPr>
          <w:rFonts w:eastAsia="標楷體"/>
          <w:color w:val="000000"/>
        </w:rPr>
        <w:t xml:space="preserve">, </w:t>
      </w:r>
      <w:r w:rsidR="00B978A2" w:rsidRPr="00310A01">
        <w:rPr>
          <w:rFonts w:eastAsia="標楷體" w:hint="eastAsia"/>
          <w:color w:val="000000"/>
        </w:rPr>
        <w:t xml:space="preserve">JASTP, EPS, </w:t>
      </w:r>
      <w:r w:rsidRPr="00310A01">
        <w:rPr>
          <w:rFonts w:eastAsia="標楷體"/>
          <w:color w:val="000000"/>
        </w:rPr>
        <w:t xml:space="preserve">AG, </w:t>
      </w:r>
      <w:r w:rsidR="00B978A2" w:rsidRPr="00310A01">
        <w:rPr>
          <w:rFonts w:eastAsia="標楷體"/>
          <w:color w:val="000000"/>
        </w:rPr>
        <w:t>E</w:t>
      </w:r>
      <w:r w:rsidRPr="00310A01">
        <w:rPr>
          <w:rFonts w:eastAsia="標楷體"/>
          <w:color w:val="000000"/>
        </w:rPr>
        <w:t xml:space="preserve">PS, </w:t>
      </w:r>
      <w:r w:rsidR="00B978A2" w:rsidRPr="00310A01">
        <w:rPr>
          <w:rFonts w:eastAsia="標楷體" w:hint="eastAsia"/>
          <w:color w:val="000000"/>
        </w:rPr>
        <w:t>PCE</w:t>
      </w:r>
      <w:r w:rsidRPr="00310A01">
        <w:rPr>
          <w:rFonts w:eastAsia="標楷體"/>
          <w:color w:val="000000"/>
        </w:rPr>
        <w:t xml:space="preserve">, </w:t>
      </w:r>
      <w:r w:rsidRPr="00310A01">
        <w:rPr>
          <w:rFonts w:eastAsia="標楷體"/>
        </w:rPr>
        <w:t xml:space="preserve">TAO, </w:t>
      </w:r>
      <w:r w:rsidR="00B978A2" w:rsidRPr="00310A01">
        <w:rPr>
          <w:color w:val="000000"/>
        </w:rPr>
        <w:t>A</w:t>
      </w:r>
      <w:r w:rsidRPr="00310A01">
        <w:rPr>
          <w:color w:val="000000"/>
        </w:rPr>
        <w:t>SR</w:t>
      </w:r>
      <w:r w:rsidR="008E5779" w:rsidRPr="00310A01">
        <w:rPr>
          <w:rFonts w:eastAsia="標楷體" w:hint="eastAsia"/>
          <w:color w:val="000000"/>
        </w:rPr>
        <w:t>.</w:t>
      </w:r>
      <w:bookmarkEnd w:id="2"/>
    </w:p>
    <w:p w14:paraId="5C7A5A46" w14:textId="77777777" w:rsidR="006818E3" w:rsidRDefault="006818E3" w:rsidP="006818E3">
      <w:pPr>
        <w:spacing w:line="320" w:lineRule="exact"/>
        <w:jc w:val="both"/>
        <w:rPr>
          <w:rFonts w:eastAsia="標楷體"/>
          <w:color w:val="000000"/>
        </w:rPr>
      </w:pPr>
    </w:p>
    <w:p w14:paraId="4994DF5D" w14:textId="77777777" w:rsidR="006818E3" w:rsidRPr="009D2778" w:rsidRDefault="006818E3" w:rsidP="006818E3">
      <w:pPr>
        <w:spacing w:line="320" w:lineRule="exact"/>
        <w:jc w:val="both"/>
        <w:rPr>
          <w:b/>
          <w:color w:val="000000"/>
        </w:rPr>
      </w:pPr>
      <w:r w:rsidRPr="009D2778">
        <w:rPr>
          <w:b/>
          <w:color w:val="000000"/>
        </w:rPr>
        <w:t>Patent</w:t>
      </w:r>
    </w:p>
    <w:p w14:paraId="6F49DF81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A </w:t>
      </w:r>
      <w:r>
        <w:rPr>
          <w:rFonts w:eastAsia="標楷體"/>
          <w:color w:val="000000"/>
        </w:rPr>
        <w:t>C</w:t>
      </w:r>
      <w:r w:rsidRPr="009D2778">
        <w:rPr>
          <w:rFonts w:eastAsia="標楷體"/>
          <w:color w:val="000000"/>
        </w:rPr>
        <w:t xml:space="preserve">ombined </w:t>
      </w:r>
      <w:r>
        <w:rPr>
          <w:rFonts w:eastAsia="標楷體"/>
          <w:color w:val="000000"/>
        </w:rPr>
        <w:t>F</w:t>
      </w:r>
      <w:r w:rsidRPr="009D2778">
        <w:rPr>
          <w:rFonts w:eastAsia="標楷體"/>
          <w:color w:val="000000"/>
        </w:rPr>
        <w:t xml:space="preserve">ilter for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eismic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>ata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GWO-VMD-RLS (patent pending)</w:t>
      </w:r>
    </w:p>
    <w:p w14:paraId="00104736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Radiation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ensor for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 xml:space="preserve">eep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pace </w:t>
      </w:r>
      <w:r>
        <w:rPr>
          <w:rFonts w:eastAsia="標楷體"/>
          <w:color w:val="000000"/>
        </w:rPr>
        <w:t>A</w:t>
      </w:r>
      <w:r w:rsidRPr="009D2778">
        <w:rPr>
          <w:rFonts w:eastAsia="標楷體"/>
          <w:color w:val="000000"/>
        </w:rPr>
        <w:t>pplications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M668485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 xml:space="preserve"> </w:t>
      </w:r>
      <w:r w:rsidRPr="009D2778">
        <w:rPr>
          <w:rFonts w:eastAsia="標楷體"/>
          <w:color w:val="000000"/>
        </w:rPr>
        <w:t>April 2025</w:t>
      </w:r>
      <w:r>
        <w:rPr>
          <w:rFonts w:eastAsia="標楷體"/>
          <w:color w:val="000000"/>
        </w:rPr>
        <w:t>)</w:t>
      </w:r>
    </w:p>
    <w:p w14:paraId="0B8892F3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Photoelectric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ensing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ystem and </w:t>
      </w:r>
      <w:r>
        <w:rPr>
          <w:rFonts w:eastAsia="標楷體"/>
          <w:color w:val="000000"/>
        </w:rPr>
        <w:t>F</w:t>
      </w:r>
      <w:r w:rsidRPr="009D2778">
        <w:rPr>
          <w:rFonts w:eastAsia="標楷體"/>
          <w:color w:val="000000"/>
        </w:rPr>
        <w:t xml:space="preserve">eedback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>odule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I843111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21 May 2024</w:t>
      </w:r>
      <w:r>
        <w:rPr>
          <w:rFonts w:eastAsia="標楷體"/>
          <w:color w:val="000000"/>
        </w:rPr>
        <w:t>)</w:t>
      </w:r>
    </w:p>
    <w:p w14:paraId="117A2DD4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Adiabatic </w:t>
      </w:r>
      <w:r>
        <w:rPr>
          <w:rFonts w:eastAsia="標楷體"/>
          <w:color w:val="000000"/>
        </w:rPr>
        <w:t>C</w:t>
      </w:r>
      <w:r w:rsidRPr="009D2778">
        <w:rPr>
          <w:rFonts w:eastAsia="標楷體"/>
          <w:color w:val="000000"/>
        </w:rPr>
        <w:t xml:space="preserve">oupling </w:t>
      </w:r>
      <w:r>
        <w:rPr>
          <w:rFonts w:eastAsia="標楷體"/>
          <w:color w:val="000000"/>
        </w:rPr>
        <w:t>P</w:t>
      </w:r>
      <w:r w:rsidRPr="009D2778">
        <w:rPr>
          <w:rFonts w:eastAsia="標楷體"/>
          <w:color w:val="000000"/>
        </w:rPr>
        <w:t xml:space="preserve">hase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odulation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odule,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 xml:space="preserve">evice, and </w:t>
      </w:r>
      <w:r>
        <w:rPr>
          <w:rFonts w:eastAsia="標楷體"/>
          <w:color w:val="000000"/>
        </w:rPr>
        <w:t>Q</w:t>
      </w:r>
      <w:r w:rsidRPr="009D2778">
        <w:rPr>
          <w:rFonts w:eastAsia="標楷體"/>
          <w:color w:val="000000"/>
        </w:rPr>
        <w:t xml:space="preserve">uantum </w:t>
      </w:r>
      <w:r>
        <w:rPr>
          <w:rFonts w:eastAsia="標楷體"/>
          <w:color w:val="000000"/>
        </w:rPr>
        <w:t>K</w:t>
      </w:r>
      <w:r w:rsidRPr="009D2778">
        <w:rPr>
          <w:rFonts w:eastAsia="標楷體"/>
          <w:color w:val="000000"/>
        </w:rPr>
        <w:t xml:space="preserve">ey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 xml:space="preserve">istribution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>ystem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I828111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1 January 2024</w:t>
      </w:r>
      <w:r>
        <w:rPr>
          <w:rFonts w:eastAsia="標楷體"/>
          <w:color w:val="000000"/>
        </w:rPr>
        <w:t>)</w:t>
      </w:r>
    </w:p>
    <w:p w14:paraId="173CCBF8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Spherical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ulti-axis </w:t>
      </w:r>
      <w:r>
        <w:rPr>
          <w:rFonts w:eastAsia="標楷體"/>
          <w:color w:val="000000"/>
        </w:rPr>
        <w:t>F</w:t>
      </w:r>
      <w:r w:rsidRPr="009D2778">
        <w:rPr>
          <w:rFonts w:eastAsia="標楷體"/>
          <w:color w:val="000000"/>
        </w:rPr>
        <w:t xml:space="preserve">iber </w:t>
      </w:r>
      <w:r>
        <w:rPr>
          <w:rFonts w:eastAsia="標楷體"/>
          <w:color w:val="000000"/>
        </w:rPr>
        <w:t>O</w:t>
      </w:r>
      <w:r w:rsidRPr="009D2778">
        <w:rPr>
          <w:rFonts w:eastAsia="標楷體"/>
          <w:color w:val="000000"/>
        </w:rPr>
        <w:t xml:space="preserve">ptic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ensing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 xml:space="preserve">evice, </w:t>
      </w:r>
      <w:r>
        <w:rPr>
          <w:rFonts w:eastAsia="標楷體"/>
          <w:color w:val="000000"/>
        </w:rPr>
        <w:t>A</w:t>
      </w:r>
      <w:r w:rsidRPr="009D2778">
        <w:rPr>
          <w:rFonts w:eastAsia="標楷體"/>
          <w:color w:val="000000"/>
        </w:rPr>
        <w:t xml:space="preserve">ssembly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ethod, and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ovable </w:t>
      </w:r>
      <w:r>
        <w:rPr>
          <w:rFonts w:eastAsia="標楷體"/>
          <w:color w:val="000000"/>
        </w:rPr>
        <w:t>D</w:t>
      </w:r>
      <w:r w:rsidRPr="009D2778">
        <w:rPr>
          <w:rFonts w:eastAsia="標楷體"/>
          <w:color w:val="000000"/>
        </w:rPr>
        <w:t>evice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I801250;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1 May 2023</w:t>
      </w:r>
      <w:r>
        <w:rPr>
          <w:rFonts w:eastAsia="標楷體"/>
          <w:color w:val="000000"/>
        </w:rPr>
        <w:t>)</w:t>
      </w:r>
    </w:p>
    <w:p w14:paraId="1269A1FC" w14:textId="77777777" w:rsidR="006818E3" w:rsidRPr="009D2778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Integrated </w:t>
      </w:r>
      <w:r>
        <w:rPr>
          <w:rFonts w:eastAsia="標楷體"/>
          <w:color w:val="000000"/>
        </w:rPr>
        <w:t>O</w:t>
      </w:r>
      <w:r w:rsidRPr="009D2778">
        <w:rPr>
          <w:rFonts w:eastAsia="標楷體"/>
          <w:color w:val="000000"/>
        </w:rPr>
        <w:t xml:space="preserve">ptical </w:t>
      </w:r>
      <w:r>
        <w:rPr>
          <w:rFonts w:eastAsia="標楷體"/>
          <w:color w:val="000000"/>
        </w:rPr>
        <w:t>C</w:t>
      </w:r>
      <w:r w:rsidRPr="009D2778">
        <w:rPr>
          <w:rFonts w:eastAsia="標楷體"/>
          <w:color w:val="000000"/>
        </w:rPr>
        <w:t xml:space="preserve">hip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odule and </w:t>
      </w:r>
      <w:r>
        <w:rPr>
          <w:rFonts w:eastAsia="標楷體"/>
          <w:color w:val="000000"/>
        </w:rPr>
        <w:t>M</w:t>
      </w:r>
      <w:r w:rsidRPr="009D2778">
        <w:rPr>
          <w:rFonts w:eastAsia="標楷體"/>
          <w:color w:val="000000"/>
        </w:rPr>
        <w:t xml:space="preserve">ulti-axis </w:t>
      </w:r>
      <w:r>
        <w:rPr>
          <w:rFonts w:eastAsia="標楷體"/>
          <w:color w:val="000000"/>
        </w:rPr>
        <w:t>F</w:t>
      </w:r>
      <w:r w:rsidRPr="009D2778">
        <w:rPr>
          <w:rFonts w:eastAsia="標楷體"/>
          <w:color w:val="000000"/>
        </w:rPr>
        <w:t xml:space="preserve">iber </w:t>
      </w:r>
      <w:r>
        <w:rPr>
          <w:rFonts w:eastAsia="標楷體"/>
          <w:color w:val="000000"/>
        </w:rPr>
        <w:t>O</w:t>
      </w:r>
      <w:r w:rsidRPr="009D2778">
        <w:rPr>
          <w:rFonts w:eastAsia="標楷體"/>
          <w:color w:val="000000"/>
        </w:rPr>
        <w:t xml:space="preserve">ptic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>ensor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I795024;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 xml:space="preserve"> </w:t>
      </w:r>
      <w:r w:rsidRPr="009D2778">
        <w:rPr>
          <w:rFonts w:eastAsia="標楷體"/>
          <w:color w:val="000000"/>
        </w:rPr>
        <w:t>January 2023</w:t>
      </w:r>
      <w:r>
        <w:rPr>
          <w:rFonts w:eastAsia="標楷體"/>
          <w:color w:val="000000"/>
        </w:rPr>
        <w:t>)</w:t>
      </w:r>
    </w:p>
    <w:p w14:paraId="79780D5D" w14:textId="0AF20A42" w:rsidR="006818E3" w:rsidRDefault="006818E3" w:rsidP="000C2AB2">
      <w:pPr>
        <w:pStyle w:val="afd"/>
        <w:numPr>
          <w:ilvl w:val="0"/>
          <w:numId w:val="45"/>
        </w:numPr>
        <w:spacing w:line="280" w:lineRule="exact"/>
        <w:ind w:leftChars="0" w:left="482" w:hanging="482"/>
        <w:jc w:val="both"/>
        <w:rPr>
          <w:rFonts w:eastAsia="標楷體"/>
          <w:color w:val="000000"/>
        </w:rPr>
      </w:pPr>
      <w:r w:rsidRPr="009D2778">
        <w:rPr>
          <w:rFonts w:eastAsia="標楷體"/>
          <w:color w:val="000000"/>
        </w:rPr>
        <w:t xml:space="preserve">Asymmetric </w:t>
      </w:r>
      <w:r>
        <w:rPr>
          <w:rFonts w:eastAsia="標楷體"/>
          <w:color w:val="000000"/>
        </w:rPr>
        <w:t>A</w:t>
      </w:r>
      <w:r w:rsidRPr="009D2778">
        <w:rPr>
          <w:rFonts w:eastAsia="標楷體"/>
          <w:color w:val="000000"/>
        </w:rPr>
        <w:t xml:space="preserve">diabatic </w:t>
      </w:r>
      <w:r>
        <w:rPr>
          <w:rFonts w:eastAsia="標楷體"/>
          <w:color w:val="000000"/>
        </w:rPr>
        <w:t>C</w:t>
      </w:r>
      <w:r w:rsidRPr="009D2778">
        <w:rPr>
          <w:rFonts w:eastAsia="標楷體"/>
          <w:color w:val="000000"/>
        </w:rPr>
        <w:t xml:space="preserve">oupling </w:t>
      </w:r>
      <w:r>
        <w:rPr>
          <w:rFonts w:eastAsia="標楷體"/>
          <w:color w:val="000000"/>
        </w:rPr>
        <w:t>P</w:t>
      </w:r>
      <w:r w:rsidRPr="009D2778">
        <w:rPr>
          <w:rFonts w:eastAsia="標楷體"/>
          <w:color w:val="000000"/>
        </w:rPr>
        <w:t xml:space="preserve">olarization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plitter and </w:t>
      </w:r>
      <w:r>
        <w:rPr>
          <w:rFonts w:eastAsia="標楷體"/>
          <w:color w:val="000000"/>
        </w:rPr>
        <w:t>I</w:t>
      </w:r>
      <w:r w:rsidRPr="009D2778">
        <w:rPr>
          <w:rFonts w:eastAsia="標楷體"/>
          <w:color w:val="000000"/>
        </w:rPr>
        <w:t xml:space="preserve">ntegrated </w:t>
      </w:r>
      <w:r>
        <w:rPr>
          <w:rFonts w:eastAsia="標楷體"/>
          <w:color w:val="000000"/>
        </w:rPr>
        <w:t>O</w:t>
      </w:r>
      <w:r w:rsidRPr="009D2778">
        <w:rPr>
          <w:rFonts w:eastAsia="標楷體"/>
          <w:color w:val="000000"/>
        </w:rPr>
        <w:t xml:space="preserve">ptical </w:t>
      </w:r>
      <w:r>
        <w:rPr>
          <w:rFonts w:eastAsia="標楷體"/>
          <w:color w:val="000000"/>
        </w:rPr>
        <w:t>W</w:t>
      </w:r>
      <w:r w:rsidRPr="009D2778">
        <w:rPr>
          <w:rFonts w:eastAsia="標楷體"/>
          <w:color w:val="000000"/>
        </w:rPr>
        <w:t xml:space="preserve">aveguide </w:t>
      </w:r>
      <w:r>
        <w:rPr>
          <w:rFonts w:eastAsia="標楷體"/>
          <w:color w:val="000000"/>
        </w:rPr>
        <w:t>S</w:t>
      </w:r>
      <w:r w:rsidRPr="009D2778">
        <w:rPr>
          <w:rFonts w:eastAsia="標楷體"/>
          <w:color w:val="000000"/>
        </w:rPr>
        <w:t xml:space="preserve">patial </w:t>
      </w:r>
      <w:r>
        <w:rPr>
          <w:rFonts w:eastAsia="標楷體"/>
          <w:color w:val="000000"/>
        </w:rPr>
        <w:t>F</w:t>
      </w:r>
      <w:r w:rsidRPr="009D2778">
        <w:rPr>
          <w:rFonts w:eastAsia="標楷體"/>
          <w:color w:val="000000"/>
        </w:rPr>
        <w:t xml:space="preserve">ilter </w:t>
      </w:r>
      <w:r>
        <w:rPr>
          <w:rFonts w:eastAsia="標楷體"/>
          <w:color w:val="000000"/>
        </w:rPr>
        <w:t>C</w:t>
      </w:r>
      <w:r w:rsidRPr="009D2778">
        <w:rPr>
          <w:rFonts w:eastAsia="標楷體"/>
          <w:color w:val="000000"/>
        </w:rPr>
        <w:t>hip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I764840</w:t>
      </w:r>
      <w:r>
        <w:rPr>
          <w:rFonts w:eastAsia="標楷體"/>
          <w:color w:val="000000"/>
        </w:rPr>
        <w:t>.</w:t>
      </w:r>
      <w:r w:rsidRPr="009D2778"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(</w:t>
      </w:r>
      <w:r w:rsidRPr="009D2778"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 xml:space="preserve"> </w:t>
      </w:r>
      <w:r w:rsidRPr="009D2778">
        <w:rPr>
          <w:rFonts w:eastAsia="標楷體"/>
          <w:color w:val="000000"/>
        </w:rPr>
        <w:t>May 2022</w:t>
      </w:r>
      <w:r>
        <w:rPr>
          <w:rFonts w:eastAsia="標楷體"/>
          <w:color w:val="000000"/>
        </w:rPr>
        <w:t>)</w:t>
      </w:r>
    </w:p>
    <w:p w14:paraId="511A411A" w14:textId="671431D2" w:rsidR="000C2AB2" w:rsidRDefault="006818E3">
      <w:pPr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14:paraId="34F559AE" w14:textId="35246A99" w:rsidR="00A34D0E" w:rsidRPr="006818E3" w:rsidRDefault="00A34D0E" w:rsidP="006818E3">
      <w:pPr>
        <w:rPr>
          <w:rFonts w:eastAsia="標楷體"/>
          <w:color w:val="000000"/>
        </w:rPr>
      </w:pPr>
      <w:r>
        <w:rPr>
          <w:b/>
          <w:bCs/>
          <w:color w:val="000000" w:themeColor="text1"/>
        </w:rPr>
        <w:lastRenderedPageBreak/>
        <w:t>Selected Publication</w:t>
      </w:r>
      <w:r w:rsidRPr="00A34D0E">
        <w:rPr>
          <w:rFonts w:hint="eastAsia"/>
          <w:bCs/>
        </w:rPr>
        <w:t xml:space="preserve"> </w:t>
      </w:r>
      <w:r w:rsidRPr="00E1044C">
        <w:rPr>
          <w:rFonts w:hint="eastAsia"/>
          <w:bCs/>
        </w:rPr>
        <w:t>L</w:t>
      </w:r>
      <w:r w:rsidRPr="00E1044C">
        <w:rPr>
          <w:bCs/>
        </w:rPr>
        <w:t>iu, Jann-Yenq (Tiger) is the author of 3</w:t>
      </w:r>
      <w:r w:rsidR="00536A31">
        <w:rPr>
          <w:bCs/>
        </w:rPr>
        <w:t>52+</w:t>
      </w:r>
      <w:r w:rsidRPr="00E1044C">
        <w:rPr>
          <w:bCs/>
        </w:rPr>
        <w:t xml:space="preserve"> publications, all in peer-reviewed scientific journals.</w:t>
      </w:r>
      <w:r>
        <w:rPr>
          <w:b/>
          <w:bCs/>
          <w:color w:val="000000" w:themeColor="text1"/>
        </w:rPr>
        <w:t xml:space="preserve"> </w:t>
      </w:r>
      <w:hyperlink r:id="rId8" w:history="1">
        <w:r w:rsidRPr="00680436">
          <w:rPr>
            <w:rStyle w:val="a3"/>
          </w:rPr>
          <w:t>https://irsl.ss.ncu.edu.tw/publication/</w:t>
        </w:r>
      </w:hyperlink>
    </w:p>
    <w:p w14:paraId="07D54A14" w14:textId="19150F4F" w:rsidR="007639D8" w:rsidRDefault="00FB265C" w:rsidP="00FB265C">
      <w:pPr>
        <w:jc w:val="right"/>
        <w:rPr>
          <w:color w:val="000000" w:themeColor="text1"/>
        </w:rPr>
      </w:pPr>
      <w:r w:rsidRPr="00686A68">
        <w:t>*Corresponding Author</w:t>
      </w:r>
    </w:p>
    <w:p w14:paraId="3FE03BF3" w14:textId="77777777" w:rsidR="00A34D0E" w:rsidRDefault="00A34D0E" w:rsidP="006A2D36">
      <w:pPr>
        <w:spacing w:line="240" w:lineRule="exact"/>
        <w:ind w:leftChars="1" w:left="711" w:hangingChars="295" w:hanging="709"/>
        <w:jc w:val="both"/>
        <w:rPr>
          <w:b/>
          <w:bCs/>
          <w:color w:val="000000" w:themeColor="text1"/>
        </w:rPr>
      </w:pPr>
    </w:p>
    <w:p w14:paraId="0EC3EAE8" w14:textId="77777777" w:rsidR="006A2D36" w:rsidRPr="00D16F7C" w:rsidRDefault="006A2D36" w:rsidP="006A2D36">
      <w:pPr>
        <w:spacing w:line="240" w:lineRule="exact"/>
        <w:ind w:leftChars="1" w:left="711" w:hangingChars="295" w:hanging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Ionospheric Space Weather</w:t>
      </w:r>
    </w:p>
    <w:p w14:paraId="0D178E71" w14:textId="77777777" w:rsidR="006A2D36" w:rsidRPr="00D16F7C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>
        <w:rPr>
          <w:i/>
          <w:iCs/>
          <w:color w:val="000000" w:themeColor="text1"/>
          <w:u w:val="single"/>
        </w:rPr>
        <w:t xml:space="preserve">Ionospheric </w:t>
      </w:r>
      <w:r w:rsidRPr="00D16F7C">
        <w:rPr>
          <w:i/>
          <w:iCs/>
          <w:color w:val="000000" w:themeColor="text1"/>
          <w:u w:val="single"/>
        </w:rPr>
        <w:t>Solar Flare and Solar Eclipse</w:t>
      </w:r>
      <w:r>
        <w:rPr>
          <w:i/>
          <w:iCs/>
          <w:color w:val="000000" w:themeColor="text1"/>
          <w:u w:val="single"/>
        </w:rPr>
        <w:t xml:space="preserve"> effects</w:t>
      </w:r>
    </w:p>
    <w:p w14:paraId="5BC03574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  <w:u w:val="single"/>
        </w:rPr>
        <w:t>Liu, JY*</w:t>
      </w:r>
      <w:r w:rsidRPr="00B27955">
        <w:rPr>
          <w:color w:val="000000" w:themeColor="text1"/>
        </w:rPr>
        <w:t xml:space="preserve">, CH Lin, HF Tsai, YA Liou (2004). Ionospheric solar flare effects monitored by the ground-based GPS receivers: Theory and observation. </w:t>
      </w:r>
      <w:r w:rsidRPr="00B27955">
        <w:rPr>
          <w:i/>
          <w:iCs/>
          <w:color w:val="000000" w:themeColor="text1"/>
        </w:rPr>
        <w:t>Journal of Geophysical Research</w:t>
      </w:r>
      <w:r w:rsidRPr="00B27955">
        <w:rPr>
          <w:color w:val="000000" w:themeColor="text1"/>
        </w:rPr>
        <w:t>, 109, A01307. Citation: 130</w:t>
      </w:r>
    </w:p>
    <w:p w14:paraId="77CF8A04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  <w:u w:val="single"/>
        </w:rPr>
        <w:t>Liu JY*</w:t>
      </w:r>
      <w:r w:rsidRPr="00B27955">
        <w:rPr>
          <w:color w:val="000000" w:themeColor="text1"/>
        </w:rPr>
        <w:t xml:space="preserve">, CH Lin, YI Chen, YC Lin, TW Fang, CH Chen, YC Chen, JJ Hwang (2006). Solar flare signatures of the ionospheric GPS total electron content. </w:t>
      </w:r>
      <w:r w:rsidRPr="00B27955">
        <w:rPr>
          <w:i/>
          <w:iCs/>
          <w:color w:val="000000" w:themeColor="text1"/>
        </w:rPr>
        <w:t>Journal of Geophysical Research</w:t>
      </w:r>
      <w:r w:rsidRPr="00B27955">
        <w:rPr>
          <w:color w:val="000000" w:themeColor="text1"/>
        </w:rPr>
        <w:t>, 111, A05308. Citation: 113</w:t>
      </w:r>
    </w:p>
    <w:p w14:paraId="6FEEA45A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E95492">
        <w:rPr>
          <w:color w:val="000000" w:themeColor="text1"/>
        </w:rPr>
        <w:t>, CS Chiu, CH Lin</w:t>
      </w:r>
      <w:r>
        <w:rPr>
          <w:color w:val="000000" w:themeColor="text1"/>
        </w:rPr>
        <w:t xml:space="preserve"> (</w:t>
      </w:r>
      <w:r w:rsidRPr="00E95492">
        <w:rPr>
          <w:color w:val="000000" w:themeColor="text1"/>
        </w:rPr>
        <w:t>1996</w:t>
      </w:r>
      <w:r>
        <w:rPr>
          <w:color w:val="000000" w:themeColor="text1"/>
        </w:rPr>
        <w:t xml:space="preserve">). </w:t>
      </w:r>
      <w:r w:rsidRPr="00E95492">
        <w:rPr>
          <w:color w:val="000000" w:themeColor="text1"/>
        </w:rPr>
        <w:t>The solar flare radiation responsible for sudden frequency deviation and geomagnetic fluctuation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</w:t>
      </w:r>
      <w:r>
        <w:rPr>
          <w:color w:val="000000" w:themeColor="text1"/>
        </w:rPr>
        <w:t>,</w:t>
      </w:r>
      <w:r w:rsidRPr="00E95492">
        <w:rPr>
          <w:color w:val="000000" w:themeColor="text1"/>
        </w:rPr>
        <w:t xml:space="preserve"> 101 (A5), 10855-10862</w:t>
      </w:r>
      <w:r>
        <w:rPr>
          <w:color w:val="000000" w:themeColor="text1"/>
        </w:rPr>
        <w:t xml:space="preserve">. </w:t>
      </w:r>
      <w:r>
        <w:t xml:space="preserve">Citation: Citation: </w:t>
      </w:r>
      <w:r w:rsidRPr="00E95492">
        <w:rPr>
          <w:color w:val="000000" w:themeColor="text1"/>
        </w:rPr>
        <w:t>62</w:t>
      </w:r>
    </w:p>
    <w:p w14:paraId="3123F5ED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Tsai, HF,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* (1999). Ionospheric total electron content response to solar eclipses.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104 (A6), 12657-12668. Citation: 151</w:t>
      </w:r>
    </w:p>
    <w:p w14:paraId="4B9E47DC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FB037F">
        <w:rPr>
          <w:color w:val="000000" w:themeColor="text1"/>
        </w:rPr>
        <w:t xml:space="preserve">, YY Sun, Y </w:t>
      </w:r>
      <w:proofErr w:type="spellStart"/>
      <w:r w:rsidRPr="00FB037F">
        <w:rPr>
          <w:color w:val="000000" w:themeColor="text1"/>
        </w:rPr>
        <w:t>Kakinam</w:t>
      </w:r>
      <w:proofErr w:type="spellEnd"/>
      <w:r w:rsidRPr="00FB037F">
        <w:rPr>
          <w:color w:val="000000" w:themeColor="text1"/>
        </w:rPr>
        <w:t>, CH Chen, CH Lin, HF Tsai</w:t>
      </w:r>
      <w:r>
        <w:rPr>
          <w:color w:val="000000" w:themeColor="text1"/>
        </w:rPr>
        <w:t xml:space="preserve"> (</w:t>
      </w:r>
      <w:r w:rsidRPr="00FB037F">
        <w:rPr>
          <w:color w:val="000000" w:themeColor="text1"/>
        </w:rPr>
        <w:t>2011</w:t>
      </w:r>
      <w:r>
        <w:rPr>
          <w:color w:val="000000" w:themeColor="text1"/>
        </w:rPr>
        <w:t xml:space="preserve">). </w:t>
      </w:r>
      <w:r w:rsidRPr="00FB037F">
        <w:rPr>
          <w:color w:val="000000" w:themeColor="text1"/>
        </w:rPr>
        <w:t>Bow and Stern Waves Triggered by the Moon’s Shadow Boat</w:t>
      </w:r>
      <w:r>
        <w:rPr>
          <w:color w:val="000000" w:themeColor="text1"/>
        </w:rPr>
        <w:t xml:space="preserve">. </w:t>
      </w:r>
      <w:r w:rsidRPr="001E7814">
        <w:rPr>
          <w:i/>
          <w:iCs/>
          <w:color w:val="000000" w:themeColor="text1"/>
        </w:rPr>
        <w:t>Geophysical Research Letters</w:t>
      </w:r>
      <w:r>
        <w:rPr>
          <w:i/>
          <w:iCs/>
          <w:color w:val="000000" w:themeColor="text1"/>
        </w:rPr>
        <w:t>,</w:t>
      </w:r>
      <w:r w:rsidRPr="00FB037F">
        <w:rPr>
          <w:color w:val="000000" w:themeColor="text1"/>
        </w:rPr>
        <w:t xml:space="preserve"> 38, L17109</w:t>
      </w:r>
      <w:r>
        <w:rPr>
          <w:color w:val="000000" w:themeColor="text1"/>
        </w:rPr>
        <w:t xml:space="preserve">. </w:t>
      </w:r>
      <w:r>
        <w:t xml:space="preserve">Citation: </w:t>
      </w:r>
      <w:r w:rsidRPr="00FB037F">
        <w:rPr>
          <w:color w:val="000000" w:themeColor="text1"/>
        </w:rPr>
        <w:t>45</w:t>
      </w:r>
    </w:p>
    <w:p w14:paraId="123796B2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5729AA">
        <w:rPr>
          <w:color w:val="000000" w:themeColor="text1"/>
        </w:rPr>
        <w:t>Sun</w:t>
      </w:r>
      <w:r>
        <w:rPr>
          <w:color w:val="000000" w:themeColor="text1"/>
        </w:rPr>
        <w:t>,</w:t>
      </w:r>
      <w:r w:rsidRPr="005729AA">
        <w:rPr>
          <w:color w:val="000000" w:themeColor="text1"/>
        </w:rPr>
        <w:t xml:space="preserve"> YY, </w:t>
      </w:r>
      <w:r w:rsidRPr="001E7814">
        <w:rPr>
          <w:color w:val="000000" w:themeColor="text1"/>
          <w:u w:val="single"/>
        </w:rPr>
        <w:t>JY Liu</w:t>
      </w:r>
      <w:r>
        <w:rPr>
          <w:color w:val="000000" w:themeColor="text1"/>
          <w:u w:val="single"/>
        </w:rPr>
        <w:t>*</w:t>
      </w:r>
      <w:r w:rsidRPr="005729AA">
        <w:rPr>
          <w:color w:val="000000" w:themeColor="text1"/>
        </w:rPr>
        <w:t xml:space="preserve">, CCH Lin, CY Lin, </w:t>
      </w:r>
      <w:r>
        <w:rPr>
          <w:color w:val="000000" w:themeColor="text1"/>
        </w:rPr>
        <w:t>et al. (</w:t>
      </w:r>
      <w:r w:rsidRPr="005729AA">
        <w:rPr>
          <w:color w:val="000000" w:themeColor="text1"/>
        </w:rPr>
        <w:t>2018</w:t>
      </w:r>
      <w:r>
        <w:rPr>
          <w:color w:val="000000" w:themeColor="text1"/>
        </w:rPr>
        <w:t xml:space="preserve">). </w:t>
      </w:r>
      <w:r w:rsidRPr="005729AA">
        <w:rPr>
          <w:color w:val="000000" w:themeColor="text1"/>
        </w:rPr>
        <w:t>Ionospheric bow wave induced by the moon shadow ship over the continent of United States on 21 August 2017</w:t>
      </w:r>
      <w:r>
        <w:rPr>
          <w:color w:val="000000" w:themeColor="text1"/>
        </w:rPr>
        <w:t xml:space="preserve">. </w:t>
      </w:r>
      <w:r w:rsidRPr="001E7814">
        <w:rPr>
          <w:i/>
          <w:iCs/>
          <w:color w:val="000000" w:themeColor="text1"/>
        </w:rPr>
        <w:t>Geophysical Research Letters</w:t>
      </w:r>
      <w:r>
        <w:rPr>
          <w:color w:val="000000" w:themeColor="text1"/>
        </w:rPr>
        <w:t>,</w:t>
      </w:r>
      <w:r w:rsidRPr="005729AA">
        <w:rPr>
          <w:color w:val="000000" w:themeColor="text1"/>
        </w:rPr>
        <w:t xml:space="preserve"> 45 (2), 538-544</w:t>
      </w:r>
      <w:r>
        <w:rPr>
          <w:color w:val="000000" w:themeColor="text1"/>
        </w:rPr>
        <w:t xml:space="preserve">. </w:t>
      </w:r>
      <w:r>
        <w:t xml:space="preserve">Citation: </w:t>
      </w:r>
      <w:r w:rsidRPr="005729AA">
        <w:rPr>
          <w:color w:val="000000" w:themeColor="text1"/>
        </w:rPr>
        <w:t>37</w:t>
      </w:r>
    </w:p>
    <w:p w14:paraId="799CE0FC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 w:rsidRPr="0014486A">
        <w:rPr>
          <w:color w:val="000000" w:themeColor="text1"/>
        </w:rPr>
        <w:t xml:space="preserve">, SS Yang, PK Rajesh, YY Sun, J Chum, CJ Pan, YH Chu, CK Chao, </w:t>
      </w:r>
      <w:r>
        <w:rPr>
          <w:color w:val="000000" w:themeColor="text1"/>
        </w:rPr>
        <w:t>et al. (</w:t>
      </w:r>
      <w:r w:rsidRPr="0014486A">
        <w:rPr>
          <w:color w:val="000000" w:themeColor="text1"/>
        </w:rPr>
        <w:t>2019</w:t>
      </w:r>
      <w:r>
        <w:rPr>
          <w:color w:val="000000" w:themeColor="text1"/>
        </w:rPr>
        <w:t xml:space="preserve">). </w:t>
      </w:r>
      <w:r w:rsidRPr="0014486A">
        <w:rPr>
          <w:color w:val="000000" w:themeColor="text1"/>
        </w:rPr>
        <w:t>Ionospheric response to the 21 May 2012 annular solar eclipse over Taiwan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i/>
          <w:iCs/>
          <w:color w:val="000000" w:themeColor="text1"/>
        </w:rPr>
        <w:t>,</w:t>
      </w:r>
      <w:r w:rsidRPr="0014486A">
        <w:rPr>
          <w:color w:val="000000" w:themeColor="text1"/>
        </w:rPr>
        <w:t xml:space="preserve"> 124 (5), 3623-3636</w:t>
      </w:r>
      <w:r>
        <w:rPr>
          <w:color w:val="000000" w:themeColor="text1"/>
        </w:rPr>
        <w:t xml:space="preserve">. </w:t>
      </w:r>
      <w:r>
        <w:t xml:space="preserve">Citation: </w:t>
      </w:r>
      <w:r w:rsidRPr="0014486A">
        <w:rPr>
          <w:color w:val="000000" w:themeColor="text1"/>
        </w:rPr>
        <w:t>21</w:t>
      </w:r>
    </w:p>
    <w:p w14:paraId="127017D7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14486A">
        <w:rPr>
          <w:color w:val="000000" w:themeColor="text1"/>
        </w:rPr>
        <w:t xml:space="preserve">, TY Wu, YY Sun, NM </w:t>
      </w:r>
      <w:proofErr w:type="spellStart"/>
      <w:r w:rsidRPr="0014486A">
        <w:rPr>
          <w:color w:val="000000" w:themeColor="text1"/>
        </w:rPr>
        <w:t>Pedatella</w:t>
      </w:r>
      <w:proofErr w:type="spellEnd"/>
      <w:r w:rsidRPr="0014486A">
        <w:rPr>
          <w:color w:val="000000" w:themeColor="text1"/>
        </w:rPr>
        <w:t>, CY Lin, LC Chang, YC Chiu,</w:t>
      </w:r>
      <w:r>
        <w:rPr>
          <w:color w:val="000000" w:themeColor="text1"/>
        </w:rPr>
        <w:t xml:space="preserve"> et al. (</w:t>
      </w:r>
      <w:r w:rsidRPr="0014486A">
        <w:rPr>
          <w:color w:val="000000" w:themeColor="text1"/>
        </w:rPr>
        <w:t>2020</w:t>
      </w:r>
      <w:r>
        <w:rPr>
          <w:color w:val="000000" w:themeColor="text1"/>
        </w:rPr>
        <w:t xml:space="preserve">). </w:t>
      </w:r>
      <w:r w:rsidRPr="0014486A">
        <w:rPr>
          <w:color w:val="000000" w:themeColor="text1"/>
        </w:rPr>
        <w:t>Lunar tide effects on ionospheric solar eclipse signatures: The August 21, 2017 event as an example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14486A">
        <w:rPr>
          <w:color w:val="000000" w:themeColor="text1"/>
        </w:rPr>
        <w:t xml:space="preserve"> 125 (12), e2020JA028472</w:t>
      </w:r>
      <w:r>
        <w:rPr>
          <w:color w:val="000000" w:themeColor="text1"/>
        </w:rPr>
        <w:t xml:space="preserve">. </w:t>
      </w:r>
      <w:r>
        <w:t xml:space="preserve">Citation: </w:t>
      </w:r>
      <w:r w:rsidRPr="0014486A">
        <w:rPr>
          <w:color w:val="000000" w:themeColor="text1"/>
        </w:rPr>
        <w:t>20</w:t>
      </w:r>
    </w:p>
    <w:p w14:paraId="714F42FB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</w:p>
    <w:p w14:paraId="08C99A03" w14:textId="77777777" w:rsidR="006A2D36" w:rsidRPr="00D16F7C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D16F7C">
        <w:rPr>
          <w:i/>
          <w:iCs/>
          <w:color w:val="000000" w:themeColor="text1"/>
          <w:u w:val="single"/>
        </w:rPr>
        <w:t>Ionospheric Storm</w:t>
      </w:r>
    </w:p>
    <w:p w14:paraId="39261E43" w14:textId="77777777" w:rsidR="006A2D36" w:rsidRPr="00D07D9A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 w:rsidRPr="00410263">
        <w:rPr>
          <w:color w:val="000000" w:themeColor="text1"/>
        </w:rPr>
        <w:t>, HF Tsai, CC Wu, CL Tseng, LC Tsai, WH Tsai, K Liou, JK Chao</w:t>
      </w:r>
      <w:r>
        <w:rPr>
          <w:color w:val="000000" w:themeColor="text1"/>
        </w:rPr>
        <w:t xml:space="preserve"> (</w:t>
      </w:r>
      <w:r w:rsidRPr="00410263">
        <w:rPr>
          <w:color w:val="000000" w:themeColor="text1"/>
        </w:rPr>
        <w:t>1999</w:t>
      </w:r>
      <w:r>
        <w:rPr>
          <w:color w:val="000000" w:themeColor="text1"/>
        </w:rPr>
        <w:t xml:space="preserve">). </w:t>
      </w:r>
      <w:r w:rsidRPr="00410263">
        <w:rPr>
          <w:color w:val="000000" w:themeColor="text1"/>
        </w:rPr>
        <w:t>The effect of geomagnetic storm on ionospheric total electron content at the equatorial anomaly region</w:t>
      </w:r>
      <w:r>
        <w:rPr>
          <w:color w:val="000000" w:themeColor="text1"/>
        </w:rPr>
        <w:t xml:space="preserve">. </w:t>
      </w:r>
      <w:r w:rsidRPr="003B5812">
        <w:rPr>
          <w:i/>
          <w:iCs/>
          <w:color w:val="000000" w:themeColor="text1"/>
        </w:rPr>
        <w:t>Advances in Space Research</w:t>
      </w:r>
      <w:r>
        <w:rPr>
          <w:color w:val="000000" w:themeColor="text1"/>
        </w:rPr>
        <w:t>,</w:t>
      </w:r>
      <w:r w:rsidRPr="00410263">
        <w:rPr>
          <w:color w:val="000000" w:themeColor="text1"/>
        </w:rPr>
        <w:t xml:space="preserve"> 24 (11), 1491-1494</w:t>
      </w:r>
      <w:r>
        <w:rPr>
          <w:color w:val="000000" w:themeColor="text1"/>
        </w:rPr>
        <w:t xml:space="preserve">. </w:t>
      </w:r>
      <w:r>
        <w:t xml:space="preserve">Citation: </w:t>
      </w:r>
      <w:r w:rsidRPr="00410263">
        <w:rPr>
          <w:color w:val="000000" w:themeColor="text1"/>
        </w:rPr>
        <w:t>19</w:t>
      </w:r>
    </w:p>
    <w:p w14:paraId="0663BA86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5729AA">
        <w:rPr>
          <w:color w:val="000000" w:themeColor="text1"/>
        </w:rPr>
        <w:t>, WH Yang, CH Lin, YI Chen, IT Lee</w:t>
      </w:r>
      <w:r>
        <w:rPr>
          <w:color w:val="000000" w:themeColor="text1"/>
        </w:rPr>
        <w:t xml:space="preserve"> (</w:t>
      </w:r>
      <w:r w:rsidRPr="005729AA">
        <w:rPr>
          <w:color w:val="000000" w:themeColor="text1"/>
        </w:rPr>
        <w:t>2013</w:t>
      </w:r>
      <w:r>
        <w:rPr>
          <w:color w:val="000000" w:themeColor="text1"/>
        </w:rPr>
        <w:t xml:space="preserve">). </w:t>
      </w:r>
      <w:r w:rsidRPr="005729AA">
        <w:rPr>
          <w:color w:val="000000" w:themeColor="text1"/>
        </w:rPr>
        <w:t>A statistical study on the characteristics of ionospheric storms in the equatorial ionization anomaly region: GPS‐TEC observed over Taiwan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5729AA">
        <w:rPr>
          <w:color w:val="000000" w:themeColor="text1"/>
        </w:rPr>
        <w:t xml:space="preserve"> 118 (6), 3856-3865</w:t>
      </w:r>
      <w:r>
        <w:rPr>
          <w:color w:val="000000" w:themeColor="text1"/>
        </w:rPr>
        <w:t xml:space="preserve">. </w:t>
      </w:r>
      <w:r>
        <w:t xml:space="preserve">Citation: </w:t>
      </w:r>
      <w:r w:rsidRPr="005729AA">
        <w:rPr>
          <w:color w:val="000000" w:themeColor="text1"/>
        </w:rPr>
        <w:t>35</w:t>
      </w:r>
    </w:p>
    <w:p w14:paraId="3AF7536A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AD Richmond, RA Heelis, GJ Bailey, G Lu,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>, et al. (2005). Theoretical study of the low‐and midlatitude ionospheric electron density enhancement during the October 2003 superstorm: Relative importance of the neutral wind and the electric Field.</w:t>
      </w:r>
      <w:r w:rsidRPr="00B27955">
        <w:rPr>
          <w:i/>
          <w:iCs/>
          <w:color w:val="000000" w:themeColor="text1"/>
        </w:rPr>
        <w:t xml:space="preserve"> Journal of Geophysical Research: Space Physics,</w:t>
      </w:r>
      <w:r w:rsidRPr="00B27955">
        <w:rPr>
          <w:color w:val="000000" w:themeColor="text1"/>
        </w:rPr>
        <w:t xml:space="preserve"> 110 (A12). Citation: 247</w:t>
      </w:r>
    </w:p>
    <w:p w14:paraId="3D47CDD8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>Balan, N, Y Otsuka, M Nishioka,</w:t>
      </w:r>
      <w:r w:rsidRPr="00B27955">
        <w:rPr>
          <w:color w:val="000000" w:themeColor="text1"/>
          <w:u w:val="single"/>
        </w:rPr>
        <w:t xml:space="preserve"> JY Liu</w:t>
      </w:r>
      <w:r w:rsidRPr="00B27955">
        <w:rPr>
          <w:color w:val="000000" w:themeColor="text1"/>
        </w:rPr>
        <w:t xml:space="preserve">, GJ Bailey (2013). Physical mechanisms of the ionospheric storms at equatorial and higher latitudes during the recovery phase of geomagnetic storms.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118 (5), 2660-2669. Citation: 114</w:t>
      </w:r>
    </w:p>
    <w:p w14:paraId="06B0A420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AD Richmond,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HC Yeh, LJ Paxton, G Lu, HF Tsai, SY Su. (2005). </w:t>
      </w:r>
      <w:r w:rsidRPr="00B27955">
        <w:rPr>
          <w:rFonts w:hint="eastAsia"/>
          <w:color w:val="000000" w:themeColor="text1"/>
        </w:rPr>
        <w:t>Large-scale variations of the low-latitude ionosphere during the October-November 2003 superstorm</w:t>
      </w:r>
      <w:r w:rsidRPr="00B27955">
        <w:rPr>
          <w:color w:val="000000" w:themeColor="text1"/>
        </w:rPr>
        <w:t xml:space="preserve">: </w:t>
      </w:r>
      <w:r w:rsidRPr="00B27955">
        <w:rPr>
          <w:rFonts w:hint="eastAsia"/>
          <w:color w:val="000000" w:themeColor="text1"/>
        </w:rPr>
        <w:t>Observational results</w:t>
      </w:r>
      <w:r w:rsidRPr="00B27955">
        <w:rPr>
          <w:color w:val="000000" w:themeColor="text1"/>
        </w:rPr>
        <w:t xml:space="preserve">. </w:t>
      </w:r>
      <w:r w:rsidRPr="00B27955">
        <w:rPr>
          <w:i/>
          <w:iCs/>
          <w:color w:val="000000" w:themeColor="text1"/>
        </w:rPr>
        <w:t>Journal of Geophysical Research</w:t>
      </w:r>
      <w:r w:rsidRPr="00B27955">
        <w:rPr>
          <w:color w:val="000000" w:themeColor="text1"/>
        </w:rPr>
        <w:t>, 10, A09S28. Citation: 100</w:t>
      </w:r>
    </w:p>
    <w:p w14:paraId="41950C22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</w:p>
    <w:p w14:paraId="0DFF4A26" w14:textId="77777777" w:rsidR="006A2D36" w:rsidRPr="00355F3D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355F3D">
        <w:rPr>
          <w:i/>
          <w:iCs/>
          <w:color w:val="000000" w:themeColor="text1"/>
          <w:u w:val="single"/>
        </w:rPr>
        <w:t>Equatorial Ionization Anomaly</w:t>
      </w:r>
    </w:p>
    <w:p w14:paraId="15CC4676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Tsai, HF, </w:t>
      </w:r>
      <w:r w:rsidRPr="00B27955">
        <w:rPr>
          <w:color w:val="000000" w:themeColor="text1"/>
          <w:u w:val="single"/>
        </w:rPr>
        <w:t>JY Liu*</w:t>
      </w:r>
      <w:r w:rsidRPr="00B27955">
        <w:rPr>
          <w:color w:val="000000" w:themeColor="text1"/>
        </w:rPr>
        <w:t xml:space="preserve">, WH Tsai, CH Liu, CL Tseng, CC Wu (2001). Seasonal variations of the ionospheric total electron content in Asian equatorial anomaly regions.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106 (A12), 30363-30369. Citation: 124</w:t>
      </w:r>
    </w:p>
    <w:p w14:paraId="58B7C840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  <w:u w:val="single"/>
        </w:rPr>
        <w:t>Liu, JY*</w:t>
      </w:r>
      <w:r w:rsidRPr="00B27955">
        <w:rPr>
          <w:color w:val="000000" w:themeColor="text1"/>
        </w:rPr>
        <w:t xml:space="preserve">, CY Lin, CH Lin, HF Tsai, SC Solomon, YY Sun, IT Lee, et al. (2010). Artificial plasma cave in the low-latitude ionosphere results from the radio occultation inversion of the FORMOSAT-3/COSMIC. </w:t>
      </w:r>
      <w:r w:rsidRPr="00B27955">
        <w:rPr>
          <w:i/>
          <w:iCs/>
          <w:color w:val="000000" w:themeColor="text1"/>
        </w:rPr>
        <w:t>Journal of Geophysical Research</w:t>
      </w:r>
      <w:r w:rsidRPr="00B27955">
        <w:rPr>
          <w:color w:val="000000" w:themeColor="text1"/>
        </w:rPr>
        <w:t>, 115, A07319. Citation: 106</w:t>
      </w:r>
      <w:r w:rsidRPr="00B27955">
        <w:rPr>
          <w:color w:val="000000" w:themeColor="text1"/>
        </w:rPr>
        <w:tab/>
      </w:r>
    </w:p>
    <w:p w14:paraId="1D8A1F9C" w14:textId="77777777" w:rsidR="006A2D36" w:rsidRPr="00B27955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</w:t>
      </w:r>
      <w:r w:rsidRPr="00B27955">
        <w:rPr>
          <w:color w:val="000000" w:themeColor="text1"/>
          <w:u w:val="single"/>
        </w:rPr>
        <w:t>JY Liu*</w:t>
      </w:r>
      <w:r w:rsidRPr="00B27955">
        <w:rPr>
          <w:color w:val="000000" w:themeColor="text1"/>
        </w:rPr>
        <w:t xml:space="preserve">, TW Fang, PY Chang, HF Tsai, CH Chen, CC Hsiao (2007). Motions of the equatorial ionization anomaly crests imaged by FORMOSAT-3/COSMIC. </w:t>
      </w:r>
      <w:r w:rsidRPr="00B27955">
        <w:rPr>
          <w:i/>
          <w:iCs/>
          <w:color w:val="000000" w:themeColor="text1"/>
        </w:rPr>
        <w:t>Geophysical Research Letters</w:t>
      </w:r>
      <w:r w:rsidRPr="00B27955">
        <w:rPr>
          <w:color w:val="000000" w:themeColor="text1"/>
        </w:rPr>
        <w:t>, 34, L19101. Citation: 211</w:t>
      </w:r>
      <w:r w:rsidRPr="00B27955">
        <w:rPr>
          <w:color w:val="000000" w:themeColor="text1"/>
        </w:rPr>
        <w:tab/>
      </w:r>
    </w:p>
    <w:p w14:paraId="56EB6DC6" w14:textId="77777777" w:rsidR="006A2D36" w:rsidRPr="00B27955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lastRenderedPageBreak/>
        <w:t xml:space="preserve">Lin, CH, WB Wang, ME Hagan, CC Hsiao, TJ Immel, ML Hsu,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et al. (2007) Plausible effect of atmospheric tides on the equatorial ionosphere observed by the FORMOSAT-3/COSMIC: Three-dimensional electron density structures. </w:t>
      </w:r>
      <w:r w:rsidRPr="00B27955">
        <w:rPr>
          <w:i/>
          <w:iCs/>
          <w:color w:val="000000" w:themeColor="text1"/>
        </w:rPr>
        <w:t>Geophysical Research Letters</w:t>
      </w:r>
      <w:r w:rsidRPr="00B27955">
        <w:rPr>
          <w:color w:val="000000" w:themeColor="text1"/>
        </w:rPr>
        <w:t>, 34, L11112. Citation: 202</w:t>
      </w:r>
      <w:r w:rsidRPr="00B27955">
        <w:rPr>
          <w:color w:val="000000" w:themeColor="text1"/>
        </w:rPr>
        <w:tab/>
      </w:r>
    </w:p>
    <w:p w14:paraId="20DF376C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CC Hsiao,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CH Liu (2007). Longitudinal structure of the equatorial ionosphere: Time evolution of the four‐peaked EIA structure.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112 (A12). Citation: 185</w:t>
      </w:r>
    </w:p>
    <w:p w14:paraId="2E5DF2B1" w14:textId="77777777" w:rsidR="006A2D36" w:rsidRPr="006C0297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Wu, CC, CD Fry,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K Liou, CL Tseng (2004). Annual TEC variation in the equatorial anomaly region during the solar minimum: September 1996–August 1997. </w:t>
      </w:r>
      <w:r w:rsidRPr="00B27955">
        <w:rPr>
          <w:i/>
          <w:iCs/>
          <w:color w:val="000000" w:themeColor="text1"/>
        </w:rPr>
        <w:t>Journal of atmospheric and solar-terrestrial physics</w:t>
      </w:r>
      <w:r w:rsidRPr="00B27955">
        <w:rPr>
          <w:color w:val="000000" w:themeColor="text1"/>
        </w:rPr>
        <w:t xml:space="preserve">, 66 (3-4), 199-207. Citation: </w:t>
      </w:r>
      <w:r w:rsidRPr="006C0297">
        <w:rPr>
          <w:color w:val="000000" w:themeColor="text1"/>
        </w:rPr>
        <w:t>148</w:t>
      </w:r>
    </w:p>
    <w:p w14:paraId="65343C93" w14:textId="77777777" w:rsidR="006A2D36" w:rsidRPr="006C0297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6C0297">
        <w:rPr>
          <w:color w:val="000000" w:themeColor="text1"/>
        </w:rPr>
        <w:t xml:space="preserve">Wu, TY, </w:t>
      </w:r>
      <w:r w:rsidRPr="006C0297">
        <w:rPr>
          <w:color w:val="000000" w:themeColor="text1"/>
          <w:u w:val="single"/>
        </w:rPr>
        <w:t>JY Liu*</w:t>
      </w:r>
      <w:r w:rsidRPr="006C0297">
        <w:rPr>
          <w:color w:val="000000" w:themeColor="text1"/>
        </w:rPr>
        <w:t xml:space="preserve">, CY Lin, LC Chang (2020). Response of ionospheric equatorial ionization crests to lunar phase. </w:t>
      </w:r>
      <w:r w:rsidRPr="006C0297">
        <w:rPr>
          <w:i/>
          <w:iCs/>
          <w:color w:val="000000" w:themeColor="text1"/>
        </w:rPr>
        <w:t>Geophysical Research Letters</w:t>
      </w:r>
      <w:r w:rsidRPr="006C0297">
        <w:rPr>
          <w:color w:val="000000" w:themeColor="text1"/>
        </w:rPr>
        <w:t>, 47 (7), e2019GL086862. Citation: 15</w:t>
      </w:r>
    </w:p>
    <w:p w14:paraId="2004D029" w14:textId="77777777" w:rsidR="006A2D36" w:rsidRPr="006C0297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6C0297">
        <w:rPr>
          <w:color w:val="000000" w:themeColor="text1"/>
        </w:rPr>
        <w:t xml:space="preserve">Lee, IT, </w:t>
      </w:r>
      <w:r w:rsidRPr="006C0297">
        <w:rPr>
          <w:color w:val="000000" w:themeColor="text1"/>
          <w:u w:val="single"/>
        </w:rPr>
        <w:t>JY Liu*</w:t>
      </w:r>
      <w:r w:rsidRPr="006C0297">
        <w:rPr>
          <w:color w:val="000000" w:themeColor="text1"/>
        </w:rPr>
        <w:t xml:space="preserve">, CH Lin, KI Oyama, CY Chen, CH Chen (2012). Ionospheric plasma caves under the equatorial ionization anomaly. </w:t>
      </w:r>
      <w:r w:rsidRPr="006C0297">
        <w:rPr>
          <w:i/>
          <w:iCs/>
          <w:color w:val="000000" w:themeColor="text1"/>
        </w:rPr>
        <w:t>Journal of Geophysical Research: Space Physics,</w:t>
      </w:r>
      <w:r w:rsidRPr="006C0297">
        <w:rPr>
          <w:color w:val="000000" w:themeColor="text1"/>
        </w:rPr>
        <w:t xml:space="preserve"> 117 (A11). Citation: 15</w:t>
      </w:r>
    </w:p>
    <w:p w14:paraId="73B278ED" w14:textId="77777777" w:rsidR="006A2D36" w:rsidRPr="006C0297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6C0297">
        <w:rPr>
          <w:color w:val="000000" w:themeColor="text1"/>
        </w:rPr>
        <w:t xml:space="preserve">Cheng, CC, </w:t>
      </w:r>
      <w:r w:rsidRPr="006C0297">
        <w:rPr>
          <w:color w:val="000000" w:themeColor="text1"/>
          <w:u w:val="single"/>
        </w:rPr>
        <w:t>JY Liu*</w:t>
      </w:r>
      <w:r w:rsidRPr="006C0297">
        <w:rPr>
          <w:color w:val="000000" w:themeColor="text1"/>
        </w:rPr>
        <w:t xml:space="preserve">, CCH Lin, YC Cheng (2022). Daily dynamo electric fields derived by using equatorial ionization anomaly crests of the total electron content. </w:t>
      </w:r>
      <w:r w:rsidRPr="006C0297">
        <w:rPr>
          <w:i/>
          <w:iCs/>
          <w:color w:val="000000" w:themeColor="text1"/>
        </w:rPr>
        <w:t>Space Weather</w:t>
      </w:r>
      <w:r w:rsidRPr="006C0297">
        <w:rPr>
          <w:color w:val="000000" w:themeColor="text1"/>
        </w:rPr>
        <w:t>, 20 (11), e2022SW003073. Citation: 5</w:t>
      </w:r>
    </w:p>
    <w:p w14:paraId="20D6199B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</w:p>
    <w:p w14:paraId="50A10C60" w14:textId="77777777" w:rsidR="006A2D36" w:rsidRPr="00355F3D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355F3D">
        <w:rPr>
          <w:i/>
          <w:iCs/>
          <w:color w:val="000000" w:themeColor="text1"/>
          <w:u w:val="single"/>
        </w:rPr>
        <w:t xml:space="preserve">Weddell </w:t>
      </w:r>
      <w:r>
        <w:rPr>
          <w:i/>
          <w:iCs/>
          <w:color w:val="000000" w:themeColor="text1"/>
          <w:u w:val="single"/>
        </w:rPr>
        <w:t>S</w:t>
      </w:r>
      <w:r w:rsidRPr="00355F3D">
        <w:rPr>
          <w:i/>
          <w:iCs/>
          <w:color w:val="000000" w:themeColor="text1"/>
          <w:u w:val="single"/>
        </w:rPr>
        <w:t xml:space="preserve">ea </w:t>
      </w:r>
      <w:r>
        <w:rPr>
          <w:i/>
          <w:iCs/>
          <w:color w:val="000000" w:themeColor="text1"/>
          <w:u w:val="single"/>
        </w:rPr>
        <w:t>A</w:t>
      </w:r>
      <w:r w:rsidRPr="00355F3D">
        <w:rPr>
          <w:i/>
          <w:iCs/>
          <w:color w:val="000000" w:themeColor="text1"/>
          <w:u w:val="single"/>
        </w:rPr>
        <w:t xml:space="preserve">nomaly and Okhotsk </w:t>
      </w:r>
      <w:r>
        <w:rPr>
          <w:i/>
          <w:iCs/>
          <w:color w:val="000000" w:themeColor="text1"/>
          <w:u w:val="single"/>
        </w:rPr>
        <w:t>S</w:t>
      </w:r>
      <w:r w:rsidRPr="00355F3D">
        <w:rPr>
          <w:i/>
          <w:iCs/>
          <w:color w:val="000000" w:themeColor="text1"/>
          <w:u w:val="single"/>
        </w:rPr>
        <w:t xml:space="preserve">ea </w:t>
      </w:r>
      <w:r>
        <w:rPr>
          <w:i/>
          <w:iCs/>
          <w:color w:val="000000" w:themeColor="text1"/>
          <w:u w:val="single"/>
        </w:rPr>
        <w:t>A</w:t>
      </w:r>
      <w:r w:rsidRPr="00355F3D">
        <w:rPr>
          <w:i/>
          <w:iCs/>
          <w:color w:val="000000" w:themeColor="text1"/>
          <w:u w:val="single"/>
        </w:rPr>
        <w:t>nomaly</w:t>
      </w:r>
    </w:p>
    <w:p w14:paraId="4D649A23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CH Liu,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CH Chen, AG Burns, W Wang (2010). Midlatitude summer nighttime anomaly of the ionospheric electron density observed by FORMOSAT-3/ COSMIC. </w:t>
      </w:r>
      <w:r w:rsidRPr="008F1949">
        <w:rPr>
          <w:i/>
          <w:iCs/>
          <w:color w:val="000000" w:themeColor="text1"/>
        </w:rPr>
        <w:t>Journal of Geophysical Research</w:t>
      </w:r>
      <w:r>
        <w:rPr>
          <w:color w:val="000000" w:themeColor="text1"/>
        </w:rPr>
        <w:t>,</w:t>
      </w:r>
      <w:r w:rsidRPr="00B27955">
        <w:rPr>
          <w:color w:val="000000" w:themeColor="text1"/>
        </w:rPr>
        <w:t xml:space="preserve"> 115, A03308. Citation: 160</w:t>
      </w:r>
    </w:p>
    <w:p w14:paraId="277A13B2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 CH,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CZ Cheng, CH Chen, CH Liu, W Wang, AG Burns, J Lei (2009). Three‐dimensional ionospheric electron density structure of the Weddell Sea Anomaly.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114 (A2). Citation: 138</w:t>
      </w:r>
    </w:p>
    <w:p w14:paraId="11526B7C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 w:rsidRPr="004F0B93">
        <w:rPr>
          <w:color w:val="000000" w:themeColor="text1"/>
        </w:rPr>
        <w:t xml:space="preserve">, FY Chang, KI </w:t>
      </w:r>
      <w:proofErr w:type="spellStart"/>
      <w:r w:rsidRPr="004F0B93">
        <w:rPr>
          <w:color w:val="000000" w:themeColor="text1"/>
        </w:rPr>
        <w:t>Oyama</w:t>
      </w:r>
      <w:proofErr w:type="spellEnd"/>
      <w:r w:rsidRPr="004F0B93">
        <w:rPr>
          <w:color w:val="000000" w:themeColor="text1"/>
        </w:rPr>
        <w:t xml:space="preserve">, Y </w:t>
      </w:r>
      <w:proofErr w:type="spellStart"/>
      <w:r w:rsidRPr="004F0B93">
        <w:rPr>
          <w:color w:val="000000" w:themeColor="text1"/>
        </w:rPr>
        <w:t>Kakinami</w:t>
      </w:r>
      <w:proofErr w:type="spellEnd"/>
      <w:r w:rsidRPr="004F0B93">
        <w:rPr>
          <w:color w:val="000000" w:themeColor="text1"/>
        </w:rPr>
        <w:t>, HC Yeh, TL Yeh, SB Jiang,</w:t>
      </w:r>
      <w:r>
        <w:rPr>
          <w:color w:val="000000" w:themeColor="text1"/>
        </w:rPr>
        <w:t xml:space="preserve"> et al. (</w:t>
      </w:r>
      <w:r w:rsidRPr="004F0B93">
        <w:rPr>
          <w:color w:val="000000" w:themeColor="text1"/>
        </w:rPr>
        <w:t>2015</w:t>
      </w:r>
      <w:r>
        <w:rPr>
          <w:color w:val="000000" w:themeColor="text1"/>
        </w:rPr>
        <w:t xml:space="preserve">). </w:t>
      </w:r>
      <w:r w:rsidRPr="004F0B93">
        <w:rPr>
          <w:color w:val="000000" w:themeColor="text1"/>
        </w:rPr>
        <w:t>Topside ionospheric electron temperature and density along the Weddell Sea latitude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4F0B93">
        <w:rPr>
          <w:color w:val="000000" w:themeColor="text1"/>
        </w:rPr>
        <w:t xml:space="preserve"> 120 (1), 609-614</w:t>
      </w:r>
      <w:r>
        <w:rPr>
          <w:color w:val="000000" w:themeColor="text1"/>
        </w:rPr>
        <w:t xml:space="preserve">. </w:t>
      </w:r>
      <w:r>
        <w:t xml:space="preserve">Citation: </w:t>
      </w:r>
      <w:r w:rsidRPr="004F0B93">
        <w:rPr>
          <w:color w:val="000000" w:themeColor="text1"/>
        </w:rPr>
        <w:t>24</w:t>
      </w:r>
    </w:p>
    <w:p w14:paraId="21F22307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4F0B93">
        <w:rPr>
          <w:color w:val="000000" w:themeColor="text1"/>
        </w:rPr>
        <w:t>Chang</w:t>
      </w:r>
      <w:r>
        <w:rPr>
          <w:color w:val="000000" w:themeColor="text1"/>
        </w:rPr>
        <w:t>,</w:t>
      </w:r>
      <w:r w:rsidRPr="004F0B93">
        <w:rPr>
          <w:color w:val="000000" w:themeColor="text1"/>
        </w:rPr>
        <w:t xml:space="preserve"> FY, </w:t>
      </w:r>
      <w:r w:rsidRPr="00CF721E">
        <w:rPr>
          <w:color w:val="000000" w:themeColor="text1"/>
          <w:u w:val="single"/>
        </w:rPr>
        <w:t>JY Liu</w:t>
      </w:r>
      <w:r>
        <w:rPr>
          <w:color w:val="000000" w:themeColor="text1"/>
          <w:u w:val="single"/>
        </w:rPr>
        <w:t>*</w:t>
      </w:r>
      <w:r w:rsidRPr="004F0B93">
        <w:rPr>
          <w:color w:val="000000" w:themeColor="text1"/>
        </w:rPr>
        <w:t>, LC Chang, CH Lin, CH Chen</w:t>
      </w:r>
      <w:r>
        <w:rPr>
          <w:color w:val="000000" w:themeColor="text1"/>
        </w:rPr>
        <w:t xml:space="preserve"> (</w:t>
      </w:r>
      <w:r w:rsidRPr="004F0B93">
        <w:rPr>
          <w:color w:val="000000" w:themeColor="text1"/>
        </w:rPr>
        <w:t>2015</w:t>
      </w:r>
      <w:r>
        <w:rPr>
          <w:color w:val="000000" w:themeColor="text1"/>
        </w:rPr>
        <w:t xml:space="preserve">). </w:t>
      </w:r>
      <w:r w:rsidRPr="004F0B93">
        <w:rPr>
          <w:color w:val="000000" w:themeColor="text1"/>
        </w:rPr>
        <w:t>Three-dimensional electron density along the WSA and MSNA latitudes probed by FORMOSAT-3/COSMIC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Earth, Planets and Space</w:t>
      </w:r>
      <w:r>
        <w:rPr>
          <w:color w:val="000000" w:themeColor="text1"/>
        </w:rPr>
        <w:t>,</w:t>
      </w:r>
      <w:r w:rsidRPr="004F0B93">
        <w:rPr>
          <w:color w:val="000000" w:themeColor="text1"/>
        </w:rPr>
        <w:t xml:space="preserve"> 67 (1), 156</w:t>
      </w:r>
      <w:r>
        <w:rPr>
          <w:color w:val="000000" w:themeColor="text1"/>
        </w:rPr>
        <w:t xml:space="preserve">. </w:t>
      </w:r>
      <w:r>
        <w:t xml:space="preserve">Citation: </w:t>
      </w:r>
      <w:r w:rsidRPr="004F0B93">
        <w:rPr>
          <w:color w:val="000000" w:themeColor="text1"/>
        </w:rPr>
        <w:t>24</w:t>
      </w:r>
    </w:p>
    <w:p w14:paraId="6136991C" w14:textId="77777777" w:rsidR="006A2D36" w:rsidRPr="00B27955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</w:p>
    <w:p w14:paraId="069CB1A6" w14:textId="77777777" w:rsidR="006A2D36" w:rsidRPr="00355F3D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355F3D">
        <w:rPr>
          <w:i/>
          <w:iCs/>
          <w:color w:val="000000" w:themeColor="text1"/>
          <w:u w:val="single"/>
        </w:rPr>
        <w:t xml:space="preserve">Ionospheric </w:t>
      </w:r>
      <w:r>
        <w:rPr>
          <w:i/>
          <w:iCs/>
          <w:color w:val="000000" w:themeColor="text1"/>
          <w:u w:val="single"/>
        </w:rPr>
        <w:t>P</w:t>
      </w:r>
      <w:r w:rsidRPr="00355F3D">
        <w:rPr>
          <w:i/>
          <w:iCs/>
          <w:color w:val="000000" w:themeColor="text1"/>
          <w:u w:val="single"/>
        </w:rPr>
        <w:t xml:space="preserve">lasma </w:t>
      </w:r>
      <w:r>
        <w:rPr>
          <w:i/>
          <w:iCs/>
          <w:color w:val="000000" w:themeColor="text1"/>
          <w:u w:val="single"/>
        </w:rPr>
        <w:t>I</w:t>
      </w:r>
      <w:r w:rsidRPr="00355F3D">
        <w:rPr>
          <w:i/>
          <w:iCs/>
          <w:color w:val="000000" w:themeColor="text1"/>
          <w:u w:val="single"/>
        </w:rPr>
        <w:t xml:space="preserve">rregularity and </w:t>
      </w:r>
      <w:r>
        <w:rPr>
          <w:i/>
          <w:iCs/>
          <w:color w:val="000000" w:themeColor="text1"/>
          <w:u w:val="single"/>
        </w:rPr>
        <w:t>D</w:t>
      </w:r>
      <w:r w:rsidRPr="00355F3D">
        <w:rPr>
          <w:i/>
          <w:iCs/>
          <w:color w:val="000000" w:themeColor="text1"/>
          <w:u w:val="single"/>
        </w:rPr>
        <w:t>epletion</w:t>
      </w:r>
    </w:p>
    <w:p w14:paraId="4457E50D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1F3F4A">
        <w:rPr>
          <w:color w:val="000000" w:themeColor="text1"/>
        </w:rPr>
        <w:t>, SP Chen, WH Yeh, HF Tsai, PK Rajesh</w:t>
      </w:r>
      <w:r>
        <w:rPr>
          <w:color w:val="000000" w:themeColor="text1"/>
        </w:rPr>
        <w:t xml:space="preserve"> (</w:t>
      </w:r>
      <w:r w:rsidRPr="001F3F4A">
        <w:rPr>
          <w:color w:val="000000" w:themeColor="text1"/>
        </w:rPr>
        <w:t>2016</w:t>
      </w:r>
      <w:r>
        <w:rPr>
          <w:color w:val="000000" w:themeColor="text1"/>
        </w:rPr>
        <w:t>).</w:t>
      </w:r>
      <w:r w:rsidRPr="001F3F4A">
        <w:rPr>
          <w:color w:val="000000" w:themeColor="text1"/>
        </w:rPr>
        <w:t xml:space="preserve"> Worst-case GPS scintillations on the ground estimated from radio occultation observations of FORMOSAT-3/COSMIC during 2007–2014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Surveys in Geophysics</w:t>
      </w:r>
      <w:r>
        <w:rPr>
          <w:color w:val="000000" w:themeColor="text1"/>
        </w:rPr>
        <w:t>,</w:t>
      </w:r>
      <w:r w:rsidRPr="001F3F4A">
        <w:rPr>
          <w:color w:val="000000" w:themeColor="text1"/>
        </w:rPr>
        <w:t xml:space="preserve"> 37 (4), 791-809</w:t>
      </w:r>
      <w:r>
        <w:rPr>
          <w:color w:val="000000" w:themeColor="text1"/>
        </w:rPr>
        <w:t xml:space="preserve">. </w:t>
      </w:r>
      <w:r>
        <w:t xml:space="preserve">Citation: </w:t>
      </w:r>
      <w:r w:rsidRPr="001F3F4A">
        <w:rPr>
          <w:color w:val="000000" w:themeColor="text1"/>
        </w:rPr>
        <w:t>34</w:t>
      </w:r>
      <w:r w:rsidRPr="001F3F4A">
        <w:rPr>
          <w:color w:val="000000" w:themeColor="text1"/>
        </w:rPr>
        <w:tab/>
      </w:r>
    </w:p>
    <w:p w14:paraId="7AFB02F4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9C0C36">
        <w:rPr>
          <w:color w:val="000000" w:themeColor="text1"/>
        </w:rPr>
        <w:t>, PK Rajesh, YA Liao, J Chum, KW Kan, IT Lee</w:t>
      </w:r>
      <w:r>
        <w:rPr>
          <w:color w:val="000000" w:themeColor="text1"/>
        </w:rPr>
        <w:t xml:space="preserve"> (</w:t>
      </w:r>
      <w:r w:rsidRPr="009C0C36">
        <w:rPr>
          <w:color w:val="000000" w:themeColor="text1"/>
        </w:rPr>
        <w:t>2024</w:t>
      </w:r>
      <w:r>
        <w:rPr>
          <w:color w:val="000000" w:themeColor="text1"/>
        </w:rPr>
        <w:t xml:space="preserve">). </w:t>
      </w:r>
      <w:r w:rsidRPr="009C0C36">
        <w:rPr>
          <w:color w:val="000000" w:themeColor="text1"/>
        </w:rPr>
        <w:t>Airglow observed by a full-band imager together with multi-instruments in Taiwan during nighttime of 1 November 2021</w:t>
      </w:r>
      <w:r>
        <w:rPr>
          <w:color w:val="000000" w:themeColor="text1"/>
        </w:rPr>
        <w:t xml:space="preserve">. </w:t>
      </w:r>
      <w:r w:rsidRPr="003B5812">
        <w:rPr>
          <w:i/>
          <w:iCs/>
          <w:color w:val="000000" w:themeColor="text1"/>
        </w:rPr>
        <w:t>Advances in Space Research</w:t>
      </w:r>
      <w:r>
        <w:rPr>
          <w:i/>
          <w:iCs/>
          <w:color w:val="000000" w:themeColor="text1"/>
        </w:rPr>
        <w:t>,</w:t>
      </w:r>
      <w:r w:rsidRPr="009C0C36">
        <w:rPr>
          <w:color w:val="000000" w:themeColor="text1"/>
        </w:rPr>
        <w:t xml:space="preserve"> 73 (1), 663-671</w:t>
      </w:r>
      <w:r>
        <w:rPr>
          <w:color w:val="000000" w:themeColor="text1"/>
        </w:rPr>
        <w:t xml:space="preserve">. </w:t>
      </w:r>
      <w:r>
        <w:t xml:space="preserve">Citation: </w:t>
      </w:r>
      <w:r w:rsidRPr="009C0C36">
        <w:rPr>
          <w:color w:val="000000" w:themeColor="text1"/>
        </w:rPr>
        <w:t>5</w:t>
      </w:r>
    </w:p>
    <w:p w14:paraId="0AAD45AD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Huang, CS, Ode La </w:t>
      </w:r>
      <w:proofErr w:type="spellStart"/>
      <w:r w:rsidRPr="00B27955">
        <w:rPr>
          <w:color w:val="000000" w:themeColor="text1"/>
        </w:rPr>
        <w:t>Beaujardiere</w:t>
      </w:r>
      <w:proofErr w:type="spellEnd"/>
      <w:r w:rsidRPr="00B27955">
        <w:rPr>
          <w:color w:val="000000" w:themeColor="text1"/>
        </w:rPr>
        <w:t xml:space="preserve">, PA Roddy, DE Hunton,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et al. (2014). Occurrence probability and amplitude of equatorial ionospheric irregularities associated with plasma bubbles during low and moderate solar activities (2008–2012).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119 (2), 1186-1199. Citation: 125</w:t>
      </w:r>
    </w:p>
    <w:p w14:paraId="3456BB37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Brahmanandam, PS, G Uma,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YH Chu, N Latha Devi, Y </w:t>
      </w:r>
      <w:proofErr w:type="spellStart"/>
      <w:r w:rsidRPr="00B27955">
        <w:rPr>
          <w:color w:val="000000" w:themeColor="text1"/>
        </w:rPr>
        <w:t>Kakinami</w:t>
      </w:r>
      <w:proofErr w:type="spellEnd"/>
      <w:r w:rsidRPr="00B27955">
        <w:rPr>
          <w:color w:val="000000" w:themeColor="text1"/>
        </w:rPr>
        <w:t xml:space="preserve"> (2012). Global S4 index variations observed using FORMOSAT‐3/COSMIC GPS RO technique during a solar minimum year.</w:t>
      </w:r>
      <w:r w:rsidRPr="00B27955">
        <w:rPr>
          <w:i/>
          <w:iCs/>
          <w:color w:val="000000" w:themeColor="text1"/>
        </w:rPr>
        <w:t xml:space="preserve"> Journal of Geophysical Research: Space Physics</w:t>
      </w:r>
      <w:r w:rsidRPr="00B27955">
        <w:rPr>
          <w:color w:val="000000" w:themeColor="text1"/>
        </w:rPr>
        <w:t>, 117 (A9). Citation: 104</w:t>
      </w:r>
    </w:p>
    <w:p w14:paraId="7E58FDC0" w14:textId="77777777" w:rsidR="006A2D36" w:rsidRDefault="006A2D36" w:rsidP="006A2D36">
      <w:pPr>
        <w:spacing w:line="240" w:lineRule="exact"/>
        <w:jc w:val="both"/>
        <w:rPr>
          <w:color w:val="000000" w:themeColor="text1"/>
        </w:rPr>
      </w:pPr>
    </w:p>
    <w:p w14:paraId="370BA79C" w14:textId="77777777" w:rsidR="006A2D36" w:rsidRPr="00355F3D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355F3D">
        <w:rPr>
          <w:i/>
          <w:iCs/>
          <w:color w:val="000000" w:themeColor="text1"/>
          <w:u w:val="single"/>
        </w:rPr>
        <w:t xml:space="preserve">Ionospheric </w:t>
      </w:r>
      <w:r>
        <w:rPr>
          <w:i/>
          <w:iCs/>
          <w:color w:val="000000" w:themeColor="text1"/>
          <w:u w:val="single"/>
        </w:rPr>
        <w:t>Plasma S</w:t>
      </w:r>
      <w:r w:rsidRPr="00355F3D">
        <w:rPr>
          <w:i/>
          <w:iCs/>
          <w:color w:val="000000" w:themeColor="text1"/>
          <w:u w:val="single"/>
        </w:rPr>
        <w:t xml:space="preserve">tructures and </w:t>
      </w:r>
      <w:r>
        <w:rPr>
          <w:i/>
          <w:iCs/>
          <w:color w:val="000000" w:themeColor="text1"/>
          <w:u w:val="single"/>
        </w:rPr>
        <w:t>D</w:t>
      </w:r>
      <w:r w:rsidRPr="00355F3D">
        <w:rPr>
          <w:i/>
          <w:iCs/>
          <w:color w:val="000000" w:themeColor="text1"/>
          <w:u w:val="single"/>
        </w:rPr>
        <w:t>ynamics</w:t>
      </w:r>
    </w:p>
    <w:p w14:paraId="5529E50F" w14:textId="77777777" w:rsidR="006A2D36" w:rsidRPr="00B27955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Yue, X, WS Schreiner, YH Kuo, DC Hunt, W Wang, SC Solomon, AG Burns, D. </w:t>
      </w:r>
      <w:proofErr w:type="spellStart"/>
      <w:r w:rsidRPr="00B27955">
        <w:rPr>
          <w:color w:val="000000" w:themeColor="text1"/>
        </w:rPr>
        <w:t>Bilitza</w:t>
      </w:r>
      <w:proofErr w:type="spellEnd"/>
      <w:r w:rsidRPr="00B27955">
        <w:rPr>
          <w:color w:val="000000" w:themeColor="text1"/>
        </w:rPr>
        <w:t xml:space="preserve">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et al. (2012). Global 3‐D ionospheric electron density reanalysis based on multisource data assimilation.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117 (A9). Citation: 125</w:t>
      </w:r>
    </w:p>
    <w:p w14:paraId="4345650A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Yue, X, WS Schreiner, N </w:t>
      </w:r>
      <w:proofErr w:type="spellStart"/>
      <w:r w:rsidRPr="00B27955">
        <w:rPr>
          <w:color w:val="000000" w:themeColor="text1"/>
        </w:rPr>
        <w:t>Pedatella</w:t>
      </w:r>
      <w:proofErr w:type="spellEnd"/>
      <w:r w:rsidRPr="00B27955">
        <w:rPr>
          <w:color w:val="000000" w:themeColor="text1"/>
        </w:rPr>
        <w:t xml:space="preserve">, RA </w:t>
      </w:r>
      <w:proofErr w:type="spellStart"/>
      <w:r w:rsidRPr="00B27955">
        <w:rPr>
          <w:color w:val="000000" w:themeColor="text1"/>
        </w:rPr>
        <w:t>Anthes</w:t>
      </w:r>
      <w:proofErr w:type="spellEnd"/>
      <w:r w:rsidRPr="00B27955">
        <w:rPr>
          <w:color w:val="000000" w:themeColor="text1"/>
        </w:rPr>
        <w:t xml:space="preserve">, AJ </w:t>
      </w:r>
      <w:proofErr w:type="spellStart"/>
      <w:r w:rsidRPr="00B27955">
        <w:rPr>
          <w:color w:val="000000" w:themeColor="text1"/>
        </w:rPr>
        <w:t>Mannucci</w:t>
      </w:r>
      <w:proofErr w:type="spellEnd"/>
      <w:r w:rsidRPr="00B27955">
        <w:rPr>
          <w:color w:val="000000" w:themeColor="text1"/>
        </w:rPr>
        <w:t>, PR Straus,</w:t>
      </w:r>
      <w:r w:rsidRPr="00B27955">
        <w:rPr>
          <w:color w:val="000000" w:themeColor="text1"/>
          <w:u w:val="single"/>
        </w:rPr>
        <w:t xml:space="preserve"> JY Liu</w:t>
      </w:r>
      <w:r w:rsidRPr="00B27955">
        <w:rPr>
          <w:color w:val="000000" w:themeColor="text1"/>
        </w:rPr>
        <w:t xml:space="preserve"> (2014). Space weather observations by GNSS radio occultation: From FORMOSAT‐3/COSMIC to FORMOSAT‐7/COSMIC‐2. </w:t>
      </w:r>
      <w:r w:rsidRPr="00B27955">
        <w:rPr>
          <w:i/>
          <w:iCs/>
          <w:color w:val="000000" w:themeColor="text1"/>
        </w:rPr>
        <w:t>Space Weather</w:t>
      </w:r>
      <w:r w:rsidRPr="00B27955">
        <w:rPr>
          <w:color w:val="000000" w:themeColor="text1"/>
        </w:rPr>
        <w:t>, 12 (11), 616-621 Citation: 123</w:t>
      </w:r>
    </w:p>
    <w:p w14:paraId="5841FC62" w14:textId="77777777" w:rsidR="006A2D36" w:rsidRPr="00CD0B32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YI Chen, JS Lin (2003). Statistical investigation of the saturation effect in the ionospheric foF2 versus sunspot, solar radio noise, and solar EUV radiation. </w:t>
      </w:r>
      <w:r w:rsidRPr="0079670D">
        <w:rPr>
          <w:i/>
          <w:iCs/>
        </w:rPr>
        <w:t>Journal. Geophysical Research 108 (A2)</w:t>
      </w:r>
      <w:r>
        <w:t>, 1067. Citation: 97</w:t>
      </w:r>
    </w:p>
    <w:p w14:paraId="767C2DF0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2A0B6E">
        <w:rPr>
          <w:color w:val="000000" w:themeColor="text1"/>
        </w:rPr>
        <w:t>Lee</w:t>
      </w:r>
      <w:r>
        <w:rPr>
          <w:color w:val="000000" w:themeColor="text1"/>
        </w:rPr>
        <w:t>,</w:t>
      </w:r>
      <w:r w:rsidRPr="002A0B6E">
        <w:rPr>
          <w:color w:val="000000" w:themeColor="text1"/>
        </w:rPr>
        <w:t xml:space="preserve"> IT, W Wang, </w:t>
      </w:r>
      <w:r w:rsidRPr="00CF721E">
        <w:rPr>
          <w:color w:val="000000" w:themeColor="text1"/>
          <w:u w:val="single"/>
        </w:rPr>
        <w:t>JY Liu</w:t>
      </w:r>
      <w:r>
        <w:rPr>
          <w:color w:val="000000" w:themeColor="text1"/>
          <w:u w:val="single"/>
        </w:rPr>
        <w:t>*</w:t>
      </w:r>
      <w:r w:rsidRPr="002A0B6E">
        <w:rPr>
          <w:color w:val="000000" w:themeColor="text1"/>
        </w:rPr>
        <w:t>, CY Chen, CH Lin</w:t>
      </w:r>
      <w:r>
        <w:rPr>
          <w:color w:val="000000" w:themeColor="text1"/>
        </w:rPr>
        <w:t xml:space="preserve"> (</w:t>
      </w:r>
      <w:r w:rsidRPr="002A0B6E">
        <w:rPr>
          <w:color w:val="000000" w:themeColor="text1"/>
        </w:rPr>
        <w:t>2011</w:t>
      </w:r>
      <w:r>
        <w:rPr>
          <w:color w:val="000000" w:themeColor="text1"/>
        </w:rPr>
        <w:t xml:space="preserve">). </w:t>
      </w:r>
      <w:r w:rsidRPr="002A0B6E">
        <w:rPr>
          <w:color w:val="000000" w:themeColor="text1"/>
        </w:rPr>
        <w:t>The ionospheric midlatitude trough observed by FORMOSAT-3/COSMIC during solar minimum</w:t>
      </w:r>
      <w:r>
        <w:rPr>
          <w:color w:val="000000" w:themeColor="text1"/>
        </w:rPr>
        <w:t xml:space="preserve">. </w:t>
      </w:r>
      <w:r w:rsidRPr="008F1949">
        <w:rPr>
          <w:i/>
          <w:iCs/>
          <w:color w:val="000000" w:themeColor="text1"/>
        </w:rPr>
        <w:t>Journal of Geophysical Research</w:t>
      </w:r>
      <w:r>
        <w:rPr>
          <w:color w:val="000000" w:themeColor="text1"/>
        </w:rPr>
        <w:t>,</w:t>
      </w:r>
      <w:r w:rsidRPr="002A0B6E">
        <w:rPr>
          <w:color w:val="000000" w:themeColor="text1"/>
        </w:rPr>
        <w:t xml:space="preserve"> 116, A06311</w:t>
      </w:r>
      <w:r>
        <w:rPr>
          <w:color w:val="000000" w:themeColor="text1"/>
        </w:rPr>
        <w:t xml:space="preserve">. </w:t>
      </w:r>
      <w:r>
        <w:t xml:space="preserve">Citation: </w:t>
      </w:r>
      <w:r w:rsidRPr="002A0B6E">
        <w:rPr>
          <w:color w:val="000000" w:themeColor="text1"/>
        </w:rPr>
        <w:t>64</w:t>
      </w:r>
    </w:p>
    <w:p w14:paraId="14FB5770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8F2F15">
        <w:rPr>
          <w:color w:val="000000" w:themeColor="text1"/>
        </w:rPr>
        <w:lastRenderedPageBreak/>
        <w:t>Rajesh</w:t>
      </w:r>
      <w:r>
        <w:rPr>
          <w:color w:val="000000" w:themeColor="text1"/>
        </w:rPr>
        <w:t>,</w:t>
      </w:r>
      <w:r w:rsidRPr="008F2F15">
        <w:rPr>
          <w:color w:val="000000" w:themeColor="text1"/>
        </w:rPr>
        <w:t xml:space="preserve"> PK, </w:t>
      </w:r>
      <w:r w:rsidRPr="00135BC2">
        <w:rPr>
          <w:color w:val="000000" w:themeColor="text1"/>
          <w:u w:val="single"/>
        </w:rPr>
        <w:t>JY Liu*</w:t>
      </w:r>
      <w:r w:rsidRPr="008F2F15">
        <w:rPr>
          <w:color w:val="000000" w:themeColor="text1"/>
        </w:rPr>
        <w:t xml:space="preserve">, N Balan, CH Lin, YY Sun, SA </w:t>
      </w:r>
      <w:proofErr w:type="spellStart"/>
      <w:r w:rsidRPr="008F2F15">
        <w:rPr>
          <w:color w:val="000000" w:themeColor="text1"/>
        </w:rPr>
        <w:t>Pulinets</w:t>
      </w:r>
      <w:proofErr w:type="spellEnd"/>
      <w:r>
        <w:rPr>
          <w:color w:val="000000" w:themeColor="text1"/>
        </w:rPr>
        <w:t xml:space="preserve"> (2016). M</w:t>
      </w:r>
      <w:r w:rsidRPr="008F2F15">
        <w:rPr>
          <w:color w:val="000000" w:themeColor="text1"/>
        </w:rPr>
        <w:t>orphology of midlatitude electron density enhancement using total electron content measurements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8F2F15">
        <w:rPr>
          <w:color w:val="000000" w:themeColor="text1"/>
        </w:rPr>
        <w:t xml:space="preserve"> 121 (2), 1503-1517</w:t>
      </w:r>
      <w:r>
        <w:rPr>
          <w:color w:val="000000" w:themeColor="text1"/>
        </w:rPr>
        <w:t xml:space="preserve">, </w:t>
      </w:r>
      <w:r w:rsidRPr="00CF721E">
        <w:rPr>
          <w:color w:val="000000" w:themeColor="text1"/>
        </w:rPr>
        <w:t>https://doi.org/10.1002/2015JA022251</w:t>
      </w:r>
      <w:r>
        <w:rPr>
          <w:color w:val="000000" w:themeColor="text1"/>
        </w:rPr>
        <w:t xml:space="preserve">. </w:t>
      </w:r>
      <w:r>
        <w:t xml:space="preserve">Citation: </w:t>
      </w:r>
      <w:r w:rsidRPr="001F3F4A">
        <w:rPr>
          <w:color w:val="000000" w:themeColor="text1"/>
        </w:rPr>
        <w:t>3</w:t>
      </w:r>
      <w:r>
        <w:rPr>
          <w:color w:val="000000" w:themeColor="text1"/>
        </w:rPr>
        <w:t>1</w:t>
      </w:r>
    </w:p>
    <w:p w14:paraId="095611EC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</w:p>
    <w:p w14:paraId="45FA40FC" w14:textId="77777777" w:rsidR="006A2D36" w:rsidRPr="00F44204" w:rsidRDefault="006A2D36" w:rsidP="00FB265C">
      <w:pPr>
        <w:spacing w:after="240" w:line="240" w:lineRule="exact"/>
        <w:ind w:leftChars="1" w:left="710" w:hangingChars="295" w:hanging="708"/>
        <w:jc w:val="both"/>
        <w:rPr>
          <w:b/>
          <w:bCs/>
          <w:color w:val="000000" w:themeColor="text1"/>
        </w:rPr>
      </w:pPr>
      <w:r w:rsidRPr="00355F3D">
        <w:rPr>
          <w:i/>
          <w:iCs/>
          <w:color w:val="000000" w:themeColor="text1"/>
          <w:u w:val="single"/>
        </w:rPr>
        <w:t xml:space="preserve">Ionospheric </w:t>
      </w:r>
      <w:r>
        <w:rPr>
          <w:i/>
          <w:iCs/>
          <w:color w:val="000000" w:themeColor="text1"/>
          <w:u w:val="single"/>
        </w:rPr>
        <w:t>D</w:t>
      </w:r>
      <w:r w:rsidRPr="00355F3D">
        <w:rPr>
          <w:i/>
          <w:iCs/>
          <w:color w:val="000000" w:themeColor="text1"/>
          <w:u w:val="single"/>
        </w:rPr>
        <w:t xml:space="preserve">ata </w:t>
      </w:r>
      <w:r>
        <w:rPr>
          <w:i/>
          <w:iCs/>
          <w:color w:val="000000" w:themeColor="text1"/>
          <w:u w:val="single"/>
        </w:rPr>
        <w:t>A</w:t>
      </w:r>
      <w:r w:rsidRPr="00355F3D">
        <w:rPr>
          <w:i/>
          <w:iCs/>
          <w:color w:val="000000" w:themeColor="text1"/>
          <w:u w:val="single"/>
        </w:rPr>
        <w:t xml:space="preserve">ssimilation; Ionospheric </w:t>
      </w:r>
      <w:r>
        <w:rPr>
          <w:i/>
          <w:iCs/>
          <w:color w:val="000000" w:themeColor="text1"/>
          <w:u w:val="single"/>
        </w:rPr>
        <w:t>Space W</w:t>
      </w:r>
      <w:r w:rsidRPr="00355F3D">
        <w:rPr>
          <w:i/>
          <w:iCs/>
          <w:color w:val="000000" w:themeColor="text1"/>
          <w:u w:val="single"/>
        </w:rPr>
        <w:t xml:space="preserve">eather </w:t>
      </w:r>
      <w:r>
        <w:rPr>
          <w:i/>
          <w:iCs/>
          <w:color w:val="000000" w:themeColor="text1"/>
          <w:u w:val="single"/>
        </w:rPr>
        <w:t>N</w:t>
      </w:r>
      <w:r w:rsidRPr="00355F3D">
        <w:rPr>
          <w:i/>
          <w:iCs/>
          <w:color w:val="000000" w:themeColor="text1"/>
          <w:u w:val="single"/>
        </w:rPr>
        <w:t xml:space="preserve">owcast and </w:t>
      </w:r>
      <w:r>
        <w:rPr>
          <w:i/>
          <w:iCs/>
          <w:color w:val="000000" w:themeColor="text1"/>
          <w:u w:val="single"/>
        </w:rPr>
        <w:t>F</w:t>
      </w:r>
      <w:r w:rsidRPr="00355F3D">
        <w:rPr>
          <w:i/>
          <w:iCs/>
          <w:color w:val="000000" w:themeColor="text1"/>
          <w:u w:val="single"/>
        </w:rPr>
        <w:t>orecast</w:t>
      </w:r>
    </w:p>
    <w:p w14:paraId="2C9BCA81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Lee, IT, T Matsuo, AD Richmond,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et al. (2012). Assimilation of FORMOSAT‐3/COSMIC electron density profiles into a coupled thermosphere/ionosphere model using ensemble Kalman filtering.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117 (A10). Citation: 107</w:t>
      </w:r>
      <w:r w:rsidRPr="00B27955">
        <w:rPr>
          <w:color w:val="000000" w:themeColor="text1"/>
        </w:rPr>
        <w:tab/>
      </w:r>
    </w:p>
    <w:p w14:paraId="6FB49139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8F2F15">
        <w:rPr>
          <w:color w:val="000000" w:themeColor="text1"/>
        </w:rPr>
        <w:t>Lee</w:t>
      </w:r>
      <w:r>
        <w:rPr>
          <w:color w:val="000000" w:themeColor="text1"/>
        </w:rPr>
        <w:t>,</w:t>
      </w:r>
      <w:r w:rsidRPr="008F2F15">
        <w:rPr>
          <w:color w:val="000000" w:themeColor="text1"/>
        </w:rPr>
        <w:t xml:space="preserve"> IT, HF Tsai, </w:t>
      </w:r>
      <w:r w:rsidRPr="00CF721E">
        <w:rPr>
          <w:color w:val="000000" w:themeColor="text1"/>
          <w:u w:val="single"/>
        </w:rPr>
        <w:t>JY Liu*</w:t>
      </w:r>
      <w:r w:rsidRPr="008F2F15">
        <w:rPr>
          <w:color w:val="000000" w:themeColor="text1"/>
        </w:rPr>
        <w:t>, CH Lin, T Matsuo, LC Chang</w:t>
      </w:r>
      <w:r>
        <w:rPr>
          <w:color w:val="000000" w:themeColor="text1"/>
        </w:rPr>
        <w:t xml:space="preserve"> (</w:t>
      </w:r>
      <w:r w:rsidRPr="008F2F15">
        <w:rPr>
          <w:color w:val="000000" w:themeColor="text1"/>
        </w:rPr>
        <w:t>2013</w:t>
      </w:r>
      <w:r>
        <w:rPr>
          <w:color w:val="000000" w:themeColor="text1"/>
        </w:rPr>
        <w:t xml:space="preserve">). </w:t>
      </w:r>
      <w:r w:rsidRPr="008F2F15">
        <w:rPr>
          <w:color w:val="000000" w:themeColor="text1"/>
        </w:rPr>
        <w:t>Modeling impact of FORMOSAT‐7/COSMIC‐2 mission on ionospheric space weather monitoring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Journal of Geophysical Research: Space Physics</w:t>
      </w:r>
      <w:r>
        <w:rPr>
          <w:i/>
          <w:iCs/>
          <w:color w:val="000000" w:themeColor="text1"/>
        </w:rPr>
        <w:t>,</w:t>
      </w:r>
      <w:r w:rsidRPr="008F2F15">
        <w:rPr>
          <w:color w:val="000000" w:themeColor="text1"/>
        </w:rPr>
        <w:t xml:space="preserve"> 118 (10), 6518-6523</w:t>
      </w:r>
      <w:r>
        <w:rPr>
          <w:color w:val="000000" w:themeColor="text1"/>
        </w:rPr>
        <w:t xml:space="preserve">. </w:t>
      </w:r>
      <w:r>
        <w:t xml:space="preserve">Citation: </w:t>
      </w:r>
      <w:r w:rsidRPr="008F2F15">
        <w:rPr>
          <w:color w:val="000000" w:themeColor="text1"/>
        </w:rPr>
        <w:t>30</w:t>
      </w:r>
      <w:r w:rsidRPr="008F2F15">
        <w:rPr>
          <w:color w:val="000000" w:themeColor="text1"/>
        </w:rPr>
        <w:tab/>
      </w:r>
    </w:p>
    <w:p w14:paraId="7D343A27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A2797D">
        <w:rPr>
          <w:color w:val="000000" w:themeColor="text1"/>
        </w:rPr>
        <w:t>Hsu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CT, T Matsuo, W Wang, </w:t>
      </w:r>
      <w:r w:rsidRPr="00F730C8">
        <w:rPr>
          <w:color w:val="000000" w:themeColor="text1"/>
          <w:u w:val="single"/>
        </w:rPr>
        <w:t>JY Liu</w:t>
      </w:r>
      <w:r>
        <w:rPr>
          <w:color w:val="000000" w:themeColor="text1"/>
        </w:rPr>
        <w:t xml:space="preserve"> (</w:t>
      </w:r>
      <w:r w:rsidRPr="00A2797D">
        <w:rPr>
          <w:color w:val="000000" w:themeColor="text1"/>
        </w:rPr>
        <w:t>2014</w:t>
      </w:r>
      <w:r>
        <w:rPr>
          <w:color w:val="000000" w:themeColor="text1"/>
        </w:rPr>
        <w:t xml:space="preserve">). </w:t>
      </w:r>
      <w:r w:rsidRPr="00A2797D">
        <w:rPr>
          <w:color w:val="000000" w:themeColor="text1"/>
        </w:rPr>
        <w:t>Effects of inferring unobserved thermospheric and ionospheric state variables by using an Ensemble Kalman Filter on global ionospheric specification and forecasting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119 (11), 9256-9267</w:t>
      </w:r>
      <w:r>
        <w:rPr>
          <w:color w:val="000000" w:themeColor="text1"/>
        </w:rPr>
        <w:t xml:space="preserve">. </w:t>
      </w:r>
      <w:r>
        <w:t xml:space="preserve">Citation: </w:t>
      </w:r>
      <w:r w:rsidRPr="00A2797D">
        <w:rPr>
          <w:color w:val="000000" w:themeColor="text1"/>
        </w:rPr>
        <w:t>67</w:t>
      </w:r>
    </w:p>
    <w:p w14:paraId="57A7F383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A2797D">
        <w:rPr>
          <w:color w:val="000000" w:themeColor="text1"/>
        </w:rPr>
        <w:t>Chen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CH, CH Lin, T Matsuo, WH Chen, IT Lee, </w:t>
      </w:r>
      <w:r w:rsidRPr="00F730C8">
        <w:rPr>
          <w:color w:val="000000" w:themeColor="text1"/>
          <w:u w:val="single"/>
        </w:rPr>
        <w:t>JY Liu</w:t>
      </w:r>
      <w:r w:rsidRPr="00A2797D">
        <w:rPr>
          <w:color w:val="000000" w:themeColor="text1"/>
        </w:rPr>
        <w:t>, JT Lin, CT Hsu</w:t>
      </w:r>
      <w:r>
        <w:rPr>
          <w:color w:val="000000" w:themeColor="text1"/>
        </w:rPr>
        <w:t xml:space="preserve"> (</w:t>
      </w:r>
      <w:r w:rsidRPr="00A2797D">
        <w:rPr>
          <w:color w:val="000000" w:themeColor="text1"/>
        </w:rPr>
        <w:t>2016</w:t>
      </w:r>
      <w:r>
        <w:rPr>
          <w:color w:val="000000" w:themeColor="text1"/>
        </w:rPr>
        <w:t xml:space="preserve">). </w:t>
      </w:r>
      <w:r w:rsidRPr="00A2797D">
        <w:rPr>
          <w:color w:val="000000" w:themeColor="text1"/>
        </w:rPr>
        <w:t>Ionospheric data assimilation with thermosphere‐ionosphere‐electrodynamics general circulation model and GPS‐TEC during geomagnetic storm conditions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Journal of Geophysical Research: Space Physics</w:t>
      </w:r>
      <w:r>
        <w:rPr>
          <w:i/>
          <w:iCs/>
          <w:color w:val="000000" w:themeColor="text1"/>
        </w:rPr>
        <w:t>,</w:t>
      </w:r>
      <w:r w:rsidRPr="00A2797D">
        <w:rPr>
          <w:color w:val="000000" w:themeColor="text1"/>
        </w:rPr>
        <w:t xml:space="preserve"> 121 (6), 5708-5722</w:t>
      </w:r>
      <w:r>
        <w:rPr>
          <w:color w:val="000000" w:themeColor="text1"/>
        </w:rPr>
        <w:t xml:space="preserve">. </w:t>
      </w:r>
      <w:r>
        <w:t xml:space="preserve">Citation: </w:t>
      </w:r>
      <w:r w:rsidRPr="00A2797D">
        <w:rPr>
          <w:color w:val="000000" w:themeColor="text1"/>
        </w:rPr>
        <w:t>55</w:t>
      </w:r>
    </w:p>
    <w:p w14:paraId="6135C07B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A2797D">
        <w:rPr>
          <w:color w:val="000000" w:themeColor="text1"/>
        </w:rPr>
        <w:t>Hsu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CT, T Matsuo, X Yue, TW Fang, T Fuller‐Rowell, K Ide,</w:t>
      </w:r>
      <w:r w:rsidRPr="00F730C8">
        <w:rPr>
          <w:color w:val="000000" w:themeColor="text1"/>
          <w:u w:val="single"/>
        </w:rPr>
        <w:t xml:space="preserve"> JY Liu</w:t>
      </w:r>
      <w:r>
        <w:rPr>
          <w:color w:val="000000" w:themeColor="text1"/>
        </w:rPr>
        <w:t xml:space="preserve"> (</w:t>
      </w:r>
      <w:r w:rsidRPr="00A2797D">
        <w:rPr>
          <w:color w:val="000000" w:themeColor="text1"/>
        </w:rPr>
        <w:t>2018</w:t>
      </w:r>
      <w:r>
        <w:rPr>
          <w:color w:val="000000" w:themeColor="text1"/>
        </w:rPr>
        <w:t xml:space="preserve">). </w:t>
      </w:r>
      <w:r w:rsidRPr="00A2797D">
        <w:rPr>
          <w:color w:val="000000" w:themeColor="text1"/>
        </w:rPr>
        <w:t xml:space="preserve">Assessment of the impact of FORMOSAT‐7/COSMIC‐2 GNSS RO observations on midlatitude and low‐latitude ionosphere specification: Observing system simulation experiments using </w:t>
      </w:r>
      <w:r>
        <w:rPr>
          <w:color w:val="000000" w:themeColor="text1"/>
        </w:rPr>
        <w:t>e</w:t>
      </w:r>
      <w:r w:rsidRPr="00F730C8">
        <w:rPr>
          <w:color w:val="000000" w:themeColor="text1"/>
        </w:rPr>
        <w:t>nsemble</w:t>
      </w:r>
      <w:r>
        <w:rPr>
          <w:color w:val="000000" w:themeColor="text1"/>
        </w:rPr>
        <w:t xml:space="preserve"> s</w:t>
      </w:r>
      <w:r w:rsidRPr="00F730C8">
        <w:rPr>
          <w:color w:val="000000" w:themeColor="text1"/>
        </w:rPr>
        <w:t xml:space="preserve">quare </w:t>
      </w:r>
      <w:r>
        <w:rPr>
          <w:color w:val="000000" w:themeColor="text1"/>
        </w:rPr>
        <w:t>r</w:t>
      </w:r>
      <w:r w:rsidRPr="00F730C8">
        <w:rPr>
          <w:color w:val="000000" w:themeColor="text1"/>
        </w:rPr>
        <w:t xml:space="preserve">oot </w:t>
      </w:r>
      <w:r>
        <w:rPr>
          <w:color w:val="000000" w:themeColor="text1"/>
        </w:rPr>
        <w:t>f</w:t>
      </w:r>
      <w:r w:rsidRPr="00F730C8">
        <w:rPr>
          <w:color w:val="000000" w:themeColor="text1"/>
        </w:rPr>
        <w:t>ilter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123 (3), 2296-2314</w:t>
      </w:r>
      <w:r>
        <w:rPr>
          <w:color w:val="000000" w:themeColor="text1"/>
        </w:rPr>
        <w:t xml:space="preserve">. </w:t>
      </w:r>
      <w:r>
        <w:t xml:space="preserve">Citation: </w:t>
      </w:r>
      <w:r w:rsidRPr="00A2797D">
        <w:rPr>
          <w:color w:val="000000" w:themeColor="text1"/>
        </w:rPr>
        <w:t>41</w:t>
      </w:r>
    </w:p>
    <w:p w14:paraId="66260AFE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A2797D">
        <w:rPr>
          <w:color w:val="000000" w:themeColor="text1"/>
        </w:rPr>
        <w:t>Hsu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CT, T Matsuo, </w:t>
      </w:r>
      <w:r w:rsidRPr="00F730C8">
        <w:rPr>
          <w:color w:val="000000" w:themeColor="text1"/>
          <w:u w:val="single"/>
        </w:rPr>
        <w:t xml:space="preserve">JY Liu </w:t>
      </w:r>
      <w:r>
        <w:rPr>
          <w:color w:val="000000" w:themeColor="text1"/>
        </w:rPr>
        <w:t>(</w:t>
      </w:r>
      <w:r w:rsidRPr="00A2797D">
        <w:rPr>
          <w:color w:val="000000" w:themeColor="text1"/>
        </w:rPr>
        <w:t>2018</w:t>
      </w:r>
      <w:r>
        <w:rPr>
          <w:color w:val="000000" w:themeColor="text1"/>
        </w:rPr>
        <w:t xml:space="preserve">). </w:t>
      </w:r>
      <w:r w:rsidRPr="00A2797D">
        <w:rPr>
          <w:color w:val="000000" w:themeColor="text1"/>
        </w:rPr>
        <w:t>Impact of assimilating the FORMOSAT‐3/COSMIC and FORMOSAT‐7/COSMIC‐2 RO data on the midlatitude and low‐latitude ionospheric specification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Earth and Space Science</w:t>
      </w:r>
      <w:r>
        <w:rPr>
          <w:color w:val="000000" w:themeColor="text1"/>
        </w:rPr>
        <w:t>,</w:t>
      </w:r>
      <w:r w:rsidRPr="00A2797D">
        <w:rPr>
          <w:color w:val="000000" w:themeColor="text1"/>
        </w:rPr>
        <w:t xml:space="preserve"> 5 (12), 875-890</w:t>
      </w:r>
      <w:r>
        <w:rPr>
          <w:color w:val="000000" w:themeColor="text1"/>
        </w:rPr>
        <w:t xml:space="preserve">. </w:t>
      </w:r>
      <w:r>
        <w:t xml:space="preserve">Citation: </w:t>
      </w:r>
      <w:r w:rsidRPr="00A2797D">
        <w:rPr>
          <w:color w:val="000000" w:themeColor="text1"/>
        </w:rPr>
        <w:t>26</w:t>
      </w:r>
    </w:p>
    <w:p w14:paraId="5C80AA15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197696">
        <w:rPr>
          <w:color w:val="000000" w:themeColor="text1"/>
        </w:rPr>
        <w:t xml:space="preserve">Lin CY, CCH Lin, </w:t>
      </w:r>
      <w:r w:rsidRPr="00A2797D">
        <w:rPr>
          <w:color w:val="000000" w:themeColor="text1"/>
          <w:u w:val="single"/>
        </w:rPr>
        <w:t>JY Liu</w:t>
      </w:r>
      <w:r w:rsidRPr="00197696">
        <w:rPr>
          <w:color w:val="000000" w:themeColor="text1"/>
        </w:rPr>
        <w:t xml:space="preserve">, PK Rajesh, T Matsuo, </w:t>
      </w:r>
      <w:r>
        <w:rPr>
          <w:color w:val="000000" w:themeColor="text1"/>
        </w:rPr>
        <w:t>et al. (</w:t>
      </w:r>
      <w:r w:rsidRPr="00197696">
        <w:rPr>
          <w:color w:val="000000" w:themeColor="text1"/>
        </w:rPr>
        <w:t>2020</w:t>
      </w:r>
      <w:r>
        <w:rPr>
          <w:color w:val="000000" w:themeColor="text1"/>
        </w:rPr>
        <w:t xml:space="preserve">). </w:t>
      </w:r>
      <w:r w:rsidRPr="00197696">
        <w:rPr>
          <w:color w:val="000000" w:themeColor="text1"/>
        </w:rPr>
        <w:t>The early results and validation of FORMOSAT‐7/COSMIC‐2 space weather products: Global ionospheric specification and Ne‐aided Abel electron density profile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197696">
        <w:rPr>
          <w:color w:val="000000" w:themeColor="text1"/>
        </w:rPr>
        <w:t xml:space="preserve"> 125 (10), e2020JA028028</w:t>
      </w:r>
      <w:r>
        <w:rPr>
          <w:color w:val="000000" w:themeColor="text1"/>
        </w:rPr>
        <w:t xml:space="preserve">. </w:t>
      </w:r>
      <w:r>
        <w:t xml:space="preserve">Citation: </w:t>
      </w:r>
      <w:r w:rsidRPr="00197696">
        <w:rPr>
          <w:color w:val="000000" w:themeColor="text1"/>
        </w:rPr>
        <w:t>94</w:t>
      </w:r>
    </w:p>
    <w:p w14:paraId="4F09D27A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197696">
        <w:rPr>
          <w:color w:val="000000" w:themeColor="text1"/>
        </w:rPr>
        <w:t>Lin</w:t>
      </w:r>
      <w:r>
        <w:rPr>
          <w:color w:val="000000" w:themeColor="text1"/>
        </w:rPr>
        <w:t>,</w:t>
      </w:r>
      <w:r w:rsidRPr="00197696">
        <w:rPr>
          <w:color w:val="000000" w:themeColor="text1"/>
        </w:rPr>
        <w:t xml:space="preserve"> CY, T Matsuo, </w:t>
      </w:r>
      <w:r w:rsidRPr="00F730C8">
        <w:rPr>
          <w:color w:val="000000" w:themeColor="text1"/>
          <w:u w:val="single"/>
        </w:rPr>
        <w:t>JY Liu</w:t>
      </w:r>
      <w:r w:rsidRPr="00197696">
        <w:rPr>
          <w:color w:val="000000" w:themeColor="text1"/>
        </w:rPr>
        <w:t>, CH Lin, JD Huba, HF Tsai, CY Chen</w:t>
      </w:r>
      <w:r>
        <w:rPr>
          <w:color w:val="000000" w:themeColor="text1"/>
        </w:rPr>
        <w:t xml:space="preserve"> (2017). </w:t>
      </w:r>
      <w:r w:rsidRPr="00197696">
        <w:rPr>
          <w:color w:val="000000" w:themeColor="text1"/>
        </w:rPr>
        <w:t>Data assimilation of ground‐based GPS and radio occultation total electron content for global ionospheric specification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Journal of Geophysical Research: Space Physics</w:t>
      </w:r>
      <w:r>
        <w:rPr>
          <w:color w:val="000000" w:themeColor="text1"/>
        </w:rPr>
        <w:t>,</w:t>
      </w:r>
      <w:r w:rsidRPr="00197696">
        <w:rPr>
          <w:color w:val="000000" w:themeColor="text1"/>
        </w:rPr>
        <w:t xml:space="preserve"> 122 (10), 10,876-10,886</w:t>
      </w:r>
      <w:r>
        <w:rPr>
          <w:color w:val="000000" w:themeColor="text1"/>
        </w:rPr>
        <w:t xml:space="preserve">. </w:t>
      </w:r>
      <w:r>
        <w:t xml:space="preserve">Citation: </w:t>
      </w:r>
      <w:r w:rsidRPr="00197696">
        <w:rPr>
          <w:color w:val="000000" w:themeColor="text1"/>
        </w:rPr>
        <w:t>62</w:t>
      </w:r>
    </w:p>
    <w:p w14:paraId="46DC6CE9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197696">
        <w:rPr>
          <w:color w:val="000000" w:themeColor="text1"/>
        </w:rPr>
        <w:t>Lin</w:t>
      </w:r>
      <w:r>
        <w:rPr>
          <w:color w:val="000000" w:themeColor="text1"/>
        </w:rPr>
        <w:t>,</w:t>
      </w:r>
      <w:r w:rsidRPr="00197696">
        <w:rPr>
          <w:color w:val="000000" w:themeColor="text1"/>
        </w:rPr>
        <w:t xml:space="preserve"> CY, T Matsuo, </w:t>
      </w:r>
      <w:r w:rsidRPr="00F730C8">
        <w:rPr>
          <w:color w:val="000000" w:themeColor="text1"/>
          <w:u w:val="single"/>
        </w:rPr>
        <w:t>JY Liu</w:t>
      </w:r>
      <w:r w:rsidRPr="00197696">
        <w:rPr>
          <w:color w:val="000000" w:themeColor="text1"/>
        </w:rPr>
        <w:t>, CH Lin, HF Tsai, EA Araujo-</w:t>
      </w:r>
      <w:proofErr w:type="spellStart"/>
      <w:r w:rsidRPr="00197696">
        <w:rPr>
          <w:color w:val="000000" w:themeColor="text1"/>
        </w:rPr>
        <w:t>Pradere</w:t>
      </w:r>
      <w:proofErr w:type="spellEnd"/>
      <w:r>
        <w:rPr>
          <w:color w:val="000000" w:themeColor="text1"/>
        </w:rPr>
        <w:t xml:space="preserve"> (</w:t>
      </w:r>
      <w:r w:rsidRPr="00197696">
        <w:rPr>
          <w:color w:val="000000" w:themeColor="text1"/>
        </w:rPr>
        <w:t>2015</w:t>
      </w:r>
      <w:r>
        <w:rPr>
          <w:color w:val="000000" w:themeColor="text1"/>
        </w:rPr>
        <w:t xml:space="preserve">). </w:t>
      </w:r>
      <w:r w:rsidRPr="00197696">
        <w:rPr>
          <w:color w:val="000000" w:themeColor="text1"/>
        </w:rPr>
        <w:t>Ionospheric assimilation of radio occultation and ground-based GPS data using non-stationary background model error covariance</w:t>
      </w:r>
      <w:r>
        <w:rPr>
          <w:color w:val="000000" w:themeColor="text1"/>
        </w:rPr>
        <w:t xml:space="preserve">. </w:t>
      </w:r>
      <w:r w:rsidRPr="00CC3A03">
        <w:rPr>
          <w:i/>
          <w:iCs/>
          <w:color w:val="000000" w:themeColor="text1"/>
        </w:rPr>
        <w:t>Atmospheric Measurement Techniques</w:t>
      </w:r>
      <w:r>
        <w:rPr>
          <w:color w:val="000000" w:themeColor="text1"/>
        </w:rPr>
        <w:t>,</w:t>
      </w:r>
      <w:r w:rsidRPr="00197696">
        <w:rPr>
          <w:color w:val="000000" w:themeColor="text1"/>
        </w:rPr>
        <w:t xml:space="preserve"> 8 (1), 171-182</w:t>
      </w:r>
      <w:r>
        <w:rPr>
          <w:color w:val="000000" w:themeColor="text1"/>
        </w:rPr>
        <w:t xml:space="preserve">. </w:t>
      </w:r>
      <w:r>
        <w:t xml:space="preserve">Citation: </w:t>
      </w:r>
      <w:r w:rsidRPr="00197696">
        <w:rPr>
          <w:color w:val="000000" w:themeColor="text1"/>
        </w:rPr>
        <w:t>61</w:t>
      </w:r>
    </w:p>
    <w:p w14:paraId="114AF147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1F3F4A">
        <w:rPr>
          <w:color w:val="000000" w:themeColor="text1"/>
        </w:rPr>
        <w:t>Sun</w:t>
      </w:r>
      <w:r>
        <w:rPr>
          <w:color w:val="000000" w:themeColor="text1"/>
        </w:rPr>
        <w:t>,</w:t>
      </w:r>
      <w:r w:rsidRPr="001F3F4A">
        <w:rPr>
          <w:color w:val="000000" w:themeColor="text1"/>
        </w:rPr>
        <w:t xml:space="preserve"> YY, </w:t>
      </w:r>
      <w:r w:rsidRPr="00135BC2">
        <w:rPr>
          <w:color w:val="000000" w:themeColor="text1"/>
          <w:u w:val="single"/>
        </w:rPr>
        <w:t>JY Liu</w:t>
      </w:r>
      <w:r>
        <w:rPr>
          <w:color w:val="000000" w:themeColor="text1"/>
          <w:u w:val="single"/>
        </w:rPr>
        <w:t>*</w:t>
      </w:r>
      <w:r w:rsidRPr="001F3F4A">
        <w:rPr>
          <w:color w:val="000000" w:themeColor="text1"/>
        </w:rPr>
        <w:t xml:space="preserve">, HF Tsai, A </w:t>
      </w:r>
      <w:proofErr w:type="spellStart"/>
      <w:r w:rsidRPr="001F3F4A">
        <w:rPr>
          <w:color w:val="000000" w:themeColor="text1"/>
        </w:rPr>
        <w:t>Krankowski</w:t>
      </w:r>
      <w:proofErr w:type="spellEnd"/>
      <w:r>
        <w:rPr>
          <w:color w:val="000000" w:themeColor="text1"/>
        </w:rPr>
        <w:t xml:space="preserve"> (</w:t>
      </w:r>
      <w:r w:rsidRPr="001F3F4A">
        <w:rPr>
          <w:color w:val="000000" w:themeColor="text1"/>
        </w:rPr>
        <w:t>2017</w:t>
      </w:r>
      <w:r>
        <w:rPr>
          <w:color w:val="000000" w:themeColor="text1"/>
        </w:rPr>
        <w:t xml:space="preserve">). </w:t>
      </w:r>
      <w:r w:rsidRPr="001F3F4A">
        <w:rPr>
          <w:color w:val="000000" w:themeColor="text1"/>
        </w:rPr>
        <w:t>Global ionosphere map constructed by using total electron content from ground-based GNSS receiver and FORMOSAT-3/COSMIC GPS occultation experiment</w:t>
      </w:r>
      <w:r>
        <w:rPr>
          <w:color w:val="000000" w:themeColor="text1"/>
        </w:rPr>
        <w:t xml:space="preserve">. </w:t>
      </w:r>
      <w:r w:rsidRPr="00135BC2">
        <w:rPr>
          <w:i/>
          <w:iCs/>
          <w:color w:val="000000" w:themeColor="text1"/>
        </w:rPr>
        <w:t>GPS Solutions</w:t>
      </w:r>
      <w:r>
        <w:rPr>
          <w:i/>
          <w:iCs/>
          <w:color w:val="000000" w:themeColor="text1"/>
        </w:rPr>
        <w:t>,</w:t>
      </w:r>
      <w:r w:rsidRPr="001F3F4A">
        <w:rPr>
          <w:color w:val="000000" w:themeColor="text1"/>
        </w:rPr>
        <w:t xml:space="preserve"> 21 (4), 1583-1591</w:t>
      </w:r>
      <w:r>
        <w:rPr>
          <w:color w:val="000000" w:themeColor="text1"/>
        </w:rPr>
        <w:t xml:space="preserve">. </w:t>
      </w:r>
      <w:r>
        <w:t xml:space="preserve">Citation: </w:t>
      </w:r>
      <w:r w:rsidRPr="001F3F4A">
        <w:rPr>
          <w:color w:val="000000" w:themeColor="text1"/>
        </w:rPr>
        <w:t>32</w:t>
      </w:r>
    </w:p>
    <w:p w14:paraId="0316E0FA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</w:p>
    <w:p w14:paraId="1FC1826E" w14:textId="77777777" w:rsidR="006A2D36" w:rsidRPr="00CD0B32" w:rsidRDefault="006A2D36" w:rsidP="00FB265C">
      <w:pPr>
        <w:spacing w:after="240" w:line="240" w:lineRule="exact"/>
        <w:ind w:leftChars="1" w:left="710" w:hangingChars="295" w:hanging="708"/>
        <w:jc w:val="both"/>
        <w:rPr>
          <w:i/>
          <w:iCs/>
          <w:color w:val="000000" w:themeColor="text1"/>
          <w:u w:val="single"/>
        </w:rPr>
      </w:pPr>
      <w:r w:rsidRPr="00CD0B32">
        <w:rPr>
          <w:i/>
          <w:iCs/>
          <w:color w:val="000000" w:themeColor="text1"/>
          <w:u w:val="single"/>
        </w:rPr>
        <w:t xml:space="preserve">Ionospheric </w:t>
      </w:r>
      <w:r>
        <w:rPr>
          <w:i/>
          <w:iCs/>
          <w:color w:val="000000" w:themeColor="text1"/>
          <w:u w:val="single"/>
        </w:rPr>
        <w:t>T</w:t>
      </w:r>
      <w:r w:rsidRPr="00CD0B32">
        <w:rPr>
          <w:i/>
          <w:iCs/>
          <w:color w:val="000000" w:themeColor="text1"/>
          <w:u w:val="single"/>
        </w:rPr>
        <w:t>ide</w:t>
      </w:r>
    </w:p>
    <w:p w14:paraId="5DB584DC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Lin, CH, CC Hsiao, </w:t>
      </w:r>
      <w:r w:rsidRPr="00B27955">
        <w:rPr>
          <w:color w:val="000000" w:themeColor="text1"/>
          <w:u w:val="single"/>
        </w:rPr>
        <w:t>JY Liu</w:t>
      </w:r>
      <w:r w:rsidRPr="00B27955">
        <w:rPr>
          <w:color w:val="000000" w:themeColor="text1"/>
        </w:rPr>
        <w:t xml:space="preserve">, CH Liu (2007). Longitudinal structure of the equatorial ionosphere: Time evolution of the four‐peaked EIA structure. </w:t>
      </w:r>
      <w:r w:rsidRPr="00B27955">
        <w:rPr>
          <w:i/>
          <w:iCs/>
          <w:color w:val="000000" w:themeColor="text1"/>
        </w:rPr>
        <w:t>Journal of Geophysical Research: Space Physics</w:t>
      </w:r>
      <w:r w:rsidRPr="00B27955">
        <w:rPr>
          <w:color w:val="000000" w:themeColor="text1"/>
        </w:rPr>
        <w:t>, 112 (A12). Citation: 185</w:t>
      </w:r>
    </w:p>
    <w:p w14:paraId="17B6E708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9C0C36">
        <w:rPr>
          <w:color w:val="000000" w:themeColor="text1"/>
        </w:rPr>
        <w:t>, KW Kan, CK Chao, FY Chang</w:t>
      </w:r>
      <w:r>
        <w:rPr>
          <w:color w:val="000000" w:themeColor="text1"/>
        </w:rPr>
        <w:t xml:space="preserve"> (</w:t>
      </w:r>
      <w:r w:rsidRPr="009C0C36">
        <w:rPr>
          <w:color w:val="000000" w:themeColor="text1"/>
        </w:rPr>
        <w:t>2023</w:t>
      </w:r>
      <w:r>
        <w:rPr>
          <w:color w:val="000000" w:themeColor="text1"/>
        </w:rPr>
        <w:t xml:space="preserve">). </w:t>
      </w:r>
      <w:r w:rsidRPr="009C0C36">
        <w:rPr>
          <w:color w:val="000000" w:themeColor="text1"/>
        </w:rPr>
        <w:t>Nighttime wavenumber-four and plasma depletion bays observed by FORMOSAT-5/AIP, ICON/IVM, and COSMIC-2/RO data</w:t>
      </w:r>
      <w:r>
        <w:rPr>
          <w:color w:val="000000" w:themeColor="text1"/>
        </w:rPr>
        <w:t xml:space="preserve">. </w:t>
      </w:r>
      <w:r w:rsidRPr="003B5812">
        <w:rPr>
          <w:i/>
          <w:iCs/>
          <w:color w:val="000000" w:themeColor="text1"/>
        </w:rPr>
        <w:t>Advances in Space Research</w:t>
      </w:r>
      <w:r>
        <w:rPr>
          <w:color w:val="000000" w:themeColor="text1"/>
        </w:rPr>
        <w:t>,</w:t>
      </w:r>
      <w:r w:rsidRPr="009C0C36">
        <w:rPr>
          <w:color w:val="000000" w:themeColor="text1"/>
        </w:rPr>
        <w:t xml:space="preserve"> 72 (5), 1656-1664</w:t>
      </w:r>
      <w:r>
        <w:rPr>
          <w:color w:val="000000" w:themeColor="text1"/>
        </w:rPr>
        <w:t xml:space="preserve">. </w:t>
      </w:r>
      <w:r>
        <w:t xml:space="preserve">Citation: </w:t>
      </w:r>
      <w:r w:rsidRPr="009C0C36">
        <w:rPr>
          <w:color w:val="000000" w:themeColor="text1"/>
        </w:rPr>
        <w:t>2</w:t>
      </w:r>
    </w:p>
    <w:p w14:paraId="5EC9E217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385D55">
        <w:rPr>
          <w:u w:val="single"/>
        </w:rPr>
        <w:t>Liu, JY*</w:t>
      </w:r>
      <w:r w:rsidRPr="009C0C36">
        <w:rPr>
          <w:color w:val="000000" w:themeColor="text1"/>
        </w:rPr>
        <w:t>, TY Wu, CY Lin, LC Chang</w:t>
      </w:r>
      <w:r>
        <w:rPr>
          <w:color w:val="000000" w:themeColor="text1"/>
        </w:rPr>
        <w:t xml:space="preserve"> (</w:t>
      </w:r>
      <w:r w:rsidRPr="009C0C36">
        <w:rPr>
          <w:color w:val="000000" w:themeColor="text1"/>
        </w:rPr>
        <w:t>2022</w:t>
      </w:r>
      <w:r>
        <w:rPr>
          <w:color w:val="000000" w:themeColor="text1"/>
        </w:rPr>
        <w:t xml:space="preserve">). </w:t>
      </w:r>
      <w:r w:rsidRPr="009C0C36">
        <w:rPr>
          <w:color w:val="000000" w:themeColor="text1"/>
        </w:rPr>
        <w:t>The three-dimensional plasma structures and flows of the Earth’s upper atmosphere due to the Moon’s gravitational force</w:t>
      </w:r>
      <w:r>
        <w:rPr>
          <w:color w:val="000000" w:themeColor="text1"/>
        </w:rPr>
        <w:t xml:space="preserve">. </w:t>
      </w:r>
      <w:r w:rsidRPr="003B5812">
        <w:rPr>
          <w:i/>
          <w:iCs/>
          <w:color w:val="000000" w:themeColor="text1"/>
        </w:rPr>
        <w:t>Scientific Reports</w:t>
      </w:r>
      <w:r>
        <w:rPr>
          <w:color w:val="000000" w:themeColor="text1"/>
        </w:rPr>
        <w:t>,</w:t>
      </w:r>
      <w:r w:rsidRPr="009C0C36">
        <w:rPr>
          <w:color w:val="000000" w:themeColor="text1"/>
        </w:rPr>
        <w:t xml:space="preserve"> 12 (1), 21003</w:t>
      </w:r>
      <w:r>
        <w:rPr>
          <w:color w:val="000000" w:themeColor="text1"/>
        </w:rPr>
        <w:t xml:space="preserve">. </w:t>
      </w:r>
      <w:r>
        <w:t xml:space="preserve">Citation: </w:t>
      </w:r>
      <w:r w:rsidRPr="009C0C36">
        <w:rPr>
          <w:color w:val="000000" w:themeColor="text1"/>
        </w:rPr>
        <w:t>4</w:t>
      </w:r>
    </w:p>
    <w:p w14:paraId="01F37170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D42921">
        <w:rPr>
          <w:color w:val="000000" w:themeColor="text1"/>
        </w:rPr>
        <w:t>Wu</w:t>
      </w:r>
      <w:r>
        <w:rPr>
          <w:color w:val="000000" w:themeColor="text1"/>
        </w:rPr>
        <w:t>,</w:t>
      </w:r>
      <w:r w:rsidRPr="00D42921">
        <w:rPr>
          <w:color w:val="000000" w:themeColor="text1"/>
        </w:rPr>
        <w:t xml:space="preserve"> TY, </w:t>
      </w:r>
      <w:r w:rsidRPr="00CF721E">
        <w:rPr>
          <w:color w:val="000000" w:themeColor="text1"/>
          <w:u w:val="single"/>
        </w:rPr>
        <w:t>JY Liu</w:t>
      </w:r>
      <w:r>
        <w:rPr>
          <w:color w:val="000000" w:themeColor="text1"/>
          <w:u w:val="single"/>
        </w:rPr>
        <w:t>*</w:t>
      </w:r>
      <w:r w:rsidRPr="00D42921">
        <w:rPr>
          <w:color w:val="000000" w:themeColor="text1"/>
        </w:rPr>
        <w:t>, LC Chang, CH Lin, YC Chiu</w:t>
      </w:r>
      <w:r>
        <w:rPr>
          <w:color w:val="000000" w:themeColor="text1"/>
        </w:rPr>
        <w:t xml:space="preserve"> (</w:t>
      </w:r>
      <w:r w:rsidRPr="00D42921">
        <w:rPr>
          <w:color w:val="000000" w:themeColor="text1"/>
        </w:rPr>
        <w:t>2021</w:t>
      </w:r>
      <w:r>
        <w:rPr>
          <w:color w:val="000000" w:themeColor="text1"/>
        </w:rPr>
        <w:t xml:space="preserve">). </w:t>
      </w:r>
      <w:r w:rsidRPr="00D42921">
        <w:rPr>
          <w:color w:val="000000" w:themeColor="text1"/>
        </w:rPr>
        <w:t>Equatorial ionization anomaly response to lunar phase and stratospheric sudden warming</w:t>
      </w:r>
      <w:r>
        <w:rPr>
          <w:color w:val="000000" w:themeColor="text1"/>
        </w:rPr>
        <w:t xml:space="preserve">. </w:t>
      </w:r>
      <w:r w:rsidRPr="003B5812">
        <w:rPr>
          <w:i/>
          <w:iCs/>
          <w:color w:val="000000" w:themeColor="text1"/>
        </w:rPr>
        <w:t>Scientific reports</w:t>
      </w:r>
      <w:r>
        <w:rPr>
          <w:i/>
          <w:iCs/>
          <w:color w:val="000000" w:themeColor="text1"/>
        </w:rPr>
        <w:t>,</w:t>
      </w:r>
      <w:r w:rsidRPr="00D42921">
        <w:rPr>
          <w:color w:val="000000" w:themeColor="text1"/>
        </w:rPr>
        <w:t xml:space="preserve"> 11 (1), 14695</w:t>
      </w:r>
      <w:r>
        <w:rPr>
          <w:color w:val="000000" w:themeColor="text1"/>
        </w:rPr>
        <w:t xml:space="preserve">. </w:t>
      </w:r>
      <w:r>
        <w:t xml:space="preserve">Citation: </w:t>
      </w:r>
      <w:r w:rsidRPr="00D42921">
        <w:rPr>
          <w:color w:val="000000" w:themeColor="text1"/>
        </w:rPr>
        <w:t>6</w:t>
      </w:r>
    </w:p>
    <w:p w14:paraId="73538A6F" w14:textId="77777777" w:rsidR="006A2D36" w:rsidRDefault="006A2D36" w:rsidP="006A2D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6F2BFBB" w14:textId="77777777" w:rsidR="006A2D36" w:rsidRPr="00F44204" w:rsidRDefault="006A2D36" w:rsidP="00FB265C">
      <w:pPr>
        <w:spacing w:after="240"/>
        <w:rPr>
          <w:b/>
          <w:bCs/>
          <w:sz w:val="28"/>
          <w:szCs w:val="28"/>
        </w:rPr>
      </w:pPr>
      <w:proofErr w:type="spellStart"/>
      <w:r w:rsidRPr="00F44204">
        <w:rPr>
          <w:b/>
          <w:bCs/>
          <w:sz w:val="28"/>
          <w:szCs w:val="28"/>
        </w:rPr>
        <w:lastRenderedPageBreak/>
        <w:t>Seismo</w:t>
      </w:r>
      <w:proofErr w:type="spellEnd"/>
      <w:r w:rsidRPr="00F44204">
        <w:rPr>
          <w:b/>
          <w:bCs/>
          <w:sz w:val="28"/>
          <w:szCs w:val="28"/>
        </w:rPr>
        <w:t>-ionospheric precursors</w:t>
      </w:r>
    </w:p>
    <w:p w14:paraId="09B26000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FY Chang, YI Chen, LC Chang, YC Wen, TY Wu, CK Chao (2024). Pre-earthquake ionospheric anomalies and ionospheric storms observed by FORMOSAT-5/AIP and GIM TEC. </w:t>
      </w:r>
      <w:r w:rsidRPr="00762DCA">
        <w:rPr>
          <w:i/>
          <w:iCs/>
        </w:rPr>
        <w:t>Surveys in Geophysics</w:t>
      </w:r>
      <w:r>
        <w:t>, 45 (2), 577-602. Citation: 8</w:t>
      </w:r>
    </w:p>
    <w:p w14:paraId="1B19852B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X Shen, FY Chang, YI Chen, YY Sun, CH Chen, S </w:t>
      </w:r>
      <w:proofErr w:type="spellStart"/>
      <w:r>
        <w:t>Pulinets</w:t>
      </w:r>
      <w:proofErr w:type="spellEnd"/>
      <w:r>
        <w:t xml:space="preserve">, et al. (2024). Spatial analyses on pre-earthquake ionospheric anomalies and magnetic storms observed by China </w:t>
      </w:r>
      <w:proofErr w:type="spellStart"/>
      <w:r>
        <w:t>seismo</w:t>
      </w:r>
      <w:proofErr w:type="spellEnd"/>
      <w:r>
        <w:t xml:space="preserve">-electromagnetic satellite in August 2018. </w:t>
      </w:r>
      <w:r w:rsidRPr="00762DCA">
        <w:rPr>
          <w:i/>
          <w:iCs/>
        </w:rPr>
        <w:t>Geoscience Letters</w:t>
      </w:r>
      <w:r>
        <w:t>, 11 (1), 4. Citation: 7</w:t>
      </w:r>
    </w:p>
    <w:p w14:paraId="3D1679B2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YJ Chuo, SJ Shan, YB Tsai, YI Chen, SA </w:t>
      </w:r>
      <w:proofErr w:type="spellStart"/>
      <w:r>
        <w:t>Pulinets</w:t>
      </w:r>
      <w:proofErr w:type="spellEnd"/>
      <w:r>
        <w:t xml:space="preserve">, SB Yu (2004). Pre-earthquake ionospheric anomalies registered by continuous GPS TEC measurements. </w:t>
      </w:r>
      <w:r w:rsidRPr="00385D55">
        <w:rPr>
          <w:i/>
          <w:iCs/>
        </w:rPr>
        <w:t xml:space="preserve">Annales </w:t>
      </w:r>
      <w:proofErr w:type="spellStart"/>
      <w:r w:rsidRPr="00385D55">
        <w:rPr>
          <w:i/>
          <w:iCs/>
        </w:rPr>
        <w:t>Geophysicae</w:t>
      </w:r>
      <w:proofErr w:type="spellEnd"/>
      <w:r>
        <w:t>, 22, 1585-1593. Citation: 749</w:t>
      </w:r>
    </w:p>
    <w:p w14:paraId="2247688C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YI Chen, YJ Chuo, CS Chen (2006). A statistical investigation of pre-earthquake ionospheric anomaly. </w:t>
      </w:r>
      <w:r w:rsidRPr="00F5735E">
        <w:rPr>
          <w:i/>
          <w:iCs/>
        </w:rPr>
        <w:t>Journal of Geophysical Research: Space Physics</w:t>
      </w:r>
      <w:r>
        <w:t xml:space="preserve"> 111 (A5). Citation: 519</w:t>
      </w:r>
    </w:p>
    <w:p w14:paraId="28829642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YI Chen, SA </w:t>
      </w:r>
      <w:proofErr w:type="spellStart"/>
      <w:r>
        <w:t>Pulinets</w:t>
      </w:r>
      <w:proofErr w:type="spellEnd"/>
      <w:r>
        <w:t xml:space="preserve">, YB Tsai, YJ Chuo (2000). </w:t>
      </w:r>
      <w:proofErr w:type="spellStart"/>
      <w:r>
        <w:rPr>
          <w:rFonts w:hint="eastAsia"/>
        </w:rPr>
        <w:t>Seismo</w:t>
      </w:r>
      <w:proofErr w:type="spellEnd"/>
      <w:r>
        <w:rPr>
          <w:rFonts w:hint="eastAsia"/>
        </w:rPr>
        <w:t>-ionospheric signatures prior to M</w:t>
      </w:r>
      <w:r>
        <w:rPr>
          <w:rFonts w:hint="eastAsia"/>
        </w:rPr>
        <w:t>≧</w:t>
      </w:r>
      <w:r>
        <w:rPr>
          <w:rFonts w:hint="eastAsia"/>
        </w:rPr>
        <w:t>6.0 Taiwan earthquakes</w:t>
      </w:r>
      <w:r>
        <w:t xml:space="preserve">. </w:t>
      </w:r>
      <w:r w:rsidRPr="00385D55">
        <w:rPr>
          <w:i/>
          <w:iCs/>
        </w:rPr>
        <w:t>Geophysical Research Letters</w:t>
      </w:r>
      <w:r>
        <w:t>, 27 (19), 3113-3116. Citation: 484</w:t>
      </w:r>
    </w:p>
    <w:p w14:paraId="34CB1BD2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>, YI Chen, YJ Chuo, HF Tsai (2001). Variations of ionospheric total electron content during the Chi-Chi earthquake.</w:t>
      </w:r>
      <w:r w:rsidRPr="00385D55">
        <w:rPr>
          <w:i/>
          <w:iCs/>
        </w:rPr>
        <w:t xml:space="preserve"> Geophysical Research Letters</w:t>
      </w:r>
      <w:r>
        <w:t>, 28 (7), 1383-1386. Citation: 453</w:t>
      </w:r>
    </w:p>
    <w:p w14:paraId="6EF729D1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YI Chen, CH Chen, et al., (2009). </w:t>
      </w:r>
      <w:proofErr w:type="spellStart"/>
      <w:r>
        <w:t>Seismoionospheric</w:t>
      </w:r>
      <w:proofErr w:type="spellEnd"/>
      <w:r>
        <w:t xml:space="preserve"> GPS total electron content anomalies observed before the 12 May 2008 Mw7.9 Wenchuan earthquake. </w:t>
      </w:r>
      <w:r w:rsidRPr="0016321F">
        <w:rPr>
          <w:i/>
          <w:iCs/>
        </w:rPr>
        <w:t>Journal of Geophysical Research: Space Physics</w:t>
      </w:r>
      <w:r>
        <w:t>, 114 (A4) Citation: 451</w:t>
      </w:r>
    </w:p>
    <w:p w14:paraId="1B0C31A9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CH Chen, CH Lin, HF Tsai, CH Chen, M </w:t>
      </w:r>
      <w:proofErr w:type="spellStart"/>
      <w:r>
        <w:t>Kamogawa</w:t>
      </w:r>
      <w:proofErr w:type="spellEnd"/>
      <w:r>
        <w:t>, Ionospheric disturbances triggered by the 11 March 2011 M9.0 Tohoku earthquake (2011).</w:t>
      </w:r>
      <w:r w:rsidRPr="0016321F">
        <w:rPr>
          <w:i/>
          <w:iCs/>
        </w:rPr>
        <w:t xml:space="preserve"> Journal of Geophysical Research: Space Physics</w:t>
      </w:r>
      <w:r>
        <w:t>. 116 (A6). Citation: 303</w:t>
      </w:r>
    </w:p>
    <w:p w14:paraId="3DD9E840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Le, H, </w:t>
      </w:r>
      <w:r w:rsidRPr="0016321F">
        <w:rPr>
          <w:u w:val="single"/>
        </w:rPr>
        <w:t>JY Liu</w:t>
      </w:r>
      <w:r>
        <w:t>, L Liu (2011). A statistical analysis of ionospheric anomalies before 736 M6.0+ earthquakes during 2002–2010.</w:t>
      </w:r>
      <w:r w:rsidRPr="0016321F">
        <w:rPr>
          <w:i/>
          <w:iCs/>
        </w:rPr>
        <w:t xml:space="preserve"> Journal of Geophysical Research: Space Physics</w:t>
      </w:r>
      <w:r>
        <w:rPr>
          <w:i/>
          <w:iCs/>
        </w:rPr>
        <w:t>.</w:t>
      </w:r>
      <w:r>
        <w:t xml:space="preserve"> 116 (A2). Citation: 232</w:t>
      </w:r>
    </w:p>
    <w:p w14:paraId="6BAFC081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C503F8">
        <w:rPr>
          <w:u w:val="single"/>
        </w:rPr>
        <w:t>Liu, J. Y.</w:t>
      </w:r>
      <w:r w:rsidRPr="00C503F8">
        <w:t>*, K. Hattori, Y. I. Chen (2018). Application of Total Electron Content Derived from the Global Navigation Satellite System for Detecting Earthquake Precursors</w:t>
      </w:r>
      <w:r>
        <w:t>.</w:t>
      </w:r>
      <w:r w:rsidRPr="00C503F8">
        <w:t xml:space="preserve"> </w:t>
      </w:r>
      <w:r w:rsidRPr="009E4ECA">
        <w:rPr>
          <w:i/>
          <w:iCs/>
        </w:rPr>
        <w:t>Geophysical Monograph Series</w:t>
      </w:r>
      <w:r>
        <w:rPr>
          <w:i/>
          <w:iCs/>
        </w:rPr>
        <w:t xml:space="preserve">; </w:t>
      </w:r>
      <w:r w:rsidRPr="009E4ECA">
        <w:rPr>
          <w:i/>
          <w:iCs/>
        </w:rPr>
        <w:t>Pre-earthquake processes: a multidisciplinary approach to earthquake prediction studies</w:t>
      </w:r>
      <w:r w:rsidRPr="00C503F8">
        <w:t xml:space="preserve">, </w:t>
      </w:r>
      <w:r w:rsidRPr="009E4ECA">
        <w:t>John Wiley &amp; Sons</w:t>
      </w:r>
      <w:r>
        <w:t xml:space="preserve">, </w:t>
      </w:r>
      <w:r w:rsidRPr="00C503F8">
        <w:t>305-317, doi.org/10.1002/9781119156949.ch17.</w:t>
      </w:r>
      <w:r>
        <w:t xml:space="preserve"> Citation: 172</w:t>
      </w:r>
    </w:p>
    <w:p w14:paraId="50790C39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Tsai, Y. B., </w:t>
      </w:r>
      <w:r w:rsidRPr="009E4ECA">
        <w:rPr>
          <w:u w:val="single"/>
        </w:rPr>
        <w:t>J. Y. Liu</w:t>
      </w:r>
      <w:r>
        <w:t xml:space="preserve">, T. C. Shin, H. Y. Yen, and C. H. Chen (2018). Multidisciplinary Earthquake Precursor Studies in Taiwan: A Review and Future Prospects. </w:t>
      </w:r>
      <w:r w:rsidRPr="009E4ECA">
        <w:rPr>
          <w:i/>
          <w:iCs/>
        </w:rPr>
        <w:t>Geophysical Monograph Series</w:t>
      </w:r>
      <w:r>
        <w:rPr>
          <w:i/>
          <w:iCs/>
        </w:rPr>
        <w:t>;</w:t>
      </w:r>
      <w:r w:rsidRPr="009E4ECA">
        <w:rPr>
          <w:i/>
          <w:iCs/>
        </w:rPr>
        <w:t xml:space="preserve"> Pre-earthquake processes: a multidisciplinary approach to earthquake prediction studies</w:t>
      </w:r>
      <w:r w:rsidRPr="00C503F8">
        <w:t xml:space="preserve">, </w:t>
      </w:r>
      <w:r w:rsidRPr="009E4ECA">
        <w:t>John Wiley &amp; Sons</w:t>
      </w:r>
      <w:r>
        <w:t>, 41-65, doi.org/10.1002/9781119156949.ch4. Citation: 172</w:t>
      </w:r>
    </w:p>
    <w:p w14:paraId="4ED6CE2F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H Le, YI Chen, CH Chen, et al.</w:t>
      </w:r>
      <w:r w:rsidRPr="00CB033F">
        <w:t xml:space="preserve"> </w:t>
      </w:r>
      <w:r>
        <w:t xml:space="preserve">(2011). Observations and simulations of </w:t>
      </w:r>
      <w:proofErr w:type="spellStart"/>
      <w:r>
        <w:t>seismoionospheric</w:t>
      </w:r>
      <w:proofErr w:type="spellEnd"/>
      <w:r>
        <w:t xml:space="preserve"> GPS total electron content anomalies before the 12 January 2010 M7 Haiti earthquake. </w:t>
      </w:r>
      <w:r w:rsidRPr="00CB033F">
        <w:rPr>
          <w:i/>
          <w:iCs/>
        </w:rPr>
        <w:t>Journal of Geophysical Research</w:t>
      </w:r>
      <w:r>
        <w:t>, 116, A04302. Citation: 170</w:t>
      </w:r>
    </w:p>
    <w:p w14:paraId="21B0B4FF" w14:textId="77777777" w:rsidR="006A2D36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  <w:u w:val="single"/>
        </w:rPr>
        <w:t>Liu, JY*</w:t>
      </w:r>
      <w:r w:rsidRPr="00B27955">
        <w:rPr>
          <w:color w:val="000000" w:themeColor="text1"/>
        </w:rPr>
        <w:t xml:space="preserve">, YI Chen, HK </w:t>
      </w:r>
      <w:proofErr w:type="spellStart"/>
      <w:r w:rsidRPr="00B27955">
        <w:rPr>
          <w:color w:val="000000" w:themeColor="text1"/>
        </w:rPr>
        <w:t>Jhuang</w:t>
      </w:r>
      <w:proofErr w:type="spellEnd"/>
      <w:r w:rsidRPr="00B27955">
        <w:rPr>
          <w:color w:val="000000" w:themeColor="text1"/>
        </w:rPr>
        <w:t xml:space="preserve">, YH Lin (2004). Ionospheric foF2 and TEC Anomalous Days Associated with M&gt; or= 5.0 Earthquakes in Taiwan during 1997-1999. </w:t>
      </w:r>
      <w:r w:rsidRPr="00B27955">
        <w:rPr>
          <w:i/>
          <w:iCs/>
          <w:color w:val="000000" w:themeColor="text1"/>
        </w:rPr>
        <w:t>Terrestrial Atmospheric and Oceanic Sciences</w:t>
      </w:r>
      <w:r w:rsidRPr="00B27955">
        <w:rPr>
          <w:color w:val="000000" w:themeColor="text1"/>
        </w:rPr>
        <w:t>, 15 (3), 371-384. Citation: 125</w:t>
      </w:r>
    </w:p>
    <w:p w14:paraId="131C5EE6" w14:textId="77777777" w:rsidR="006A2D36" w:rsidRPr="00B15028" w:rsidRDefault="006A2D36" w:rsidP="006A2D36">
      <w:pPr>
        <w:spacing w:line="240" w:lineRule="exact"/>
        <w:ind w:leftChars="1" w:left="710" w:hangingChars="295" w:hanging="708"/>
        <w:jc w:val="both"/>
        <w:rPr>
          <w:color w:val="000000" w:themeColor="text1"/>
        </w:rPr>
      </w:pPr>
      <w:r w:rsidRPr="00B27955">
        <w:rPr>
          <w:color w:val="000000" w:themeColor="text1"/>
        </w:rPr>
        <w:t xml:space="preserve">Fujiwara, H, M </w:t>
      </w:r>
      <w:proofErr w:type="spellStart"/>
      <w:r w:rsidRPr="00B27955">
        <w:rPr>
          <w:color w:val="000000" w:themeColor="text1"/>
        </w:rPr>
        <w:t>Kamogawa</w:t>
      </w:r>
      <w:proofErr w:type="spellEnd"/>
      <w:r w:rsidRPr="00B27955">
        <w:rPr>
          <w:color w:val="000000" w:themeColor="text1"/>
        </w:rPr>
        <w:t>, M Ikeda,</w:t>
      </w:r>
      <w:r w:rsidRPr="00B27955">
        <w:rPr>
          <w:color w:val="000000" w:themeColor="text1"/>
          <w:u w:val="single"/>
        </w:rPr>
        <w:t xml:space="preserve"> JY Liu</w:t>
      </w:r>
      <w:r w:rsidRPr="00B27955">
        <w:rPr>
          <w:color w:val="000000" w:themeColor="text1"/>
        </w:rPr>
        <w:t xml:space="preserve">, et al. (2004). Atmospheric anomalies observed during earthquake occurrences. </w:t>
      </w:r>
      <w:r w:rsidRPr="00B27955">
        <w:rPr>
          <w:i/>
          <w:iCs/>
          <w:color w:val="000000" w:themeColor="text1"/>
        </w:rPr>
        <w:t>Geophysical Research Letters</w:t>
      </w:r>
      <w:r w:rsidRPr="00B27955">
        <w:rPr>
          <w:color w:val="000000" w:themeColor="text1"/>
        </w:rPr>
        <w:t>, 31 (17). Citation: 115</w:t>
      </w:r>
    </w:p>
    <w:p w14:paraId="4271633D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CH Chen, YI Chen, WH Yang, KI Oyama, KW Kuo (2010). A statistical study of ionospheric earthquake precursors monitored by using equatorial ionization anomaly of GPS TEC in Taiwan during 2001–2007. </w:t>
      </w:r>
      <w:r w:rsidRPr="00695BA8">
        <w:rPr>
          <w:i/>
          <w:iCs/>
        </w:rPr>
        <w:t>Journal of Asian Earth Sciences</w:t>
      </w:r>
      <w:r>
        <w:t>, 39, 76-80. Citation: 105</w:t>
      </w:r>
    </w:p>
    <w:p w14:paraId="12F8F228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Chen, YI, </w:t>
      </w:r>
      <w:r w:rsidRPr="00695BA8">
        <w:rPr>
          <w:u w:val="single"/>
        </w:rPr>
        <w:t>JY Liu</w:t>
      </w:r>
      <w:r>
        <w:t xml:space="preserve">, YB Tsai, CS Chen, Statistical tests for pre-earthquake ionospheric anomaly (2004). </w:t>
      </w:r>
      <w:r w:rsidRPr="0079670D">
        <w:rPr>
          <w:i/>
          <w:iCs/>
        </w:rPr>
        <w:t>Terrestrial Atmospheric and Oceanic Sciences</w:t>
      </w:r>
      <w:r>
        <w:t>, 15 (3), 385-396. Citation: 98</w:t>
      </w:r>
      <w:r>
        <w:tab/>
      </w:r>
    </w:p>
    <w:p w14:paraId="736E9795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YJ Chuo, SA </w:t>
      </w:r>
      <w:proofErr w:type="spellStart"/>
      <w:r>
        <w:t>Pulinets</w:t>
      </w:r>
      <w:proofErr w:type="spellEnd"/>
      <w:r>
        <w:t xml:space="preserve">, HF Tsai, X Zeng (2002). A study on the TEC perturbations prior to the Rei-Li, Chi-Chi and Chia-Yi earthquakes. </w:t>
      </w:r>
      <w:proofErr w:type="spellStart"/>
      <w:r w:rsidRPr="000F3EB8">
        <w:rPr>
          <w:i/>
          <w:iCs/>
        </w:rPr>
        <w:t>Seismo</w:t>
      </w:r>
      <w:proofErr w:type="spellEnd"/>
      <w:r w:rsidRPr="000F3EB8">
        <w:rPr>
          <w:i/>
          <w:iCs/>
        </w:rPr>
        <w:t>-Electromagnetics: Lithosphere-Atmosphere-Ionosphere Coupling</w:t>
      </w:r>
      <w:r>
        <w:t>, 297-301. Citation: 88</w:t>
      </w:r>
    </w:p>
    <w:p w14:paraId="74BA3207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rPr>
          <w:u w:val="single"/>
        </w:rPr>
        <w:t>,</w:t>
      </w:r>
      <w:r>
        <w:t xml:space="preserve"> CH Chen, YI Chen, HY Yen, K Hattori, K Yumoto (2006). </w:t>
      </w:r>
      <w:proofErr w:type="spellStart"/>
      <w:r>
        <w:t>Seismo</w:t>
      </w:r>
      <w:proofErr w:type="spellEnd"/>
      <w:r>
        <w:t xml:space="preserve">-geomagnetic anomalies and M </w:t>
      </w:r>
      <w:r>
        <w:rPr>
          <w:rFonts w:ascii="Cambria Math" w:hAnsi="Cambria Math" w:cs="Cambria Math"/>
        </w:rPr>
        <w:t>⩾</w:t>
      </w:r>
      <w:r>
        <w:t xml:space="preserve"> 5.0 earthquakes observed in Taiwan during 1988–2001. </w:t>
      </w:r>
      <w:r w:rsidRPr="0079670D">
        <w:rPr>
          <w:i/>
          <w:iCs/>
        </w:rPr>
        <w:t>Physics and Chemistry of the Earth</w:t>
      </w:r>
      <w:r>
        <w:t>, 31, 215-222. Citation: 70</w:t>
      </w:r>
      <w:r>
        <w:tab/>
      </w:r>
    </w:p>
    <w:p w14:paraId="261E1CF9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Ho, YY, HK </w:t>
      </w:r>
      <w:proofErr w:type="spellStart"/>
      <w:r>
        <w:t>Jhuang</w:t>
      </w:r>
      <w:proofErr w:type="spellEnd"/>
      <w:r>
        <w:t xml:space="preserve">, YC Su, </w:t>
      </w:r>
      <w:r w:rsidRPr="000F3EB8">
        <w:rPr>
          <w:u w:val="single"/>
        </w:rPr>
        <w:t>JY Liu</w:t>
      </w:r>
      <w:r>
        <w:rPr>
          <w:u w:val="single"/>
        </w:rPr>
        <w:t>*</w:t>
      </w:r>
      <w:r>
        <w:t xml:space="preserve"> (2013). </w:t>
      </w:r>
      <w:proofErr w:type="spellStart"/>
      <w:r>
        <w:t>Seismo</w:t>
      </w:r>
      <w:proofErr w:type="spellEnd"/>
      <w:r>
        <w:t xml:space="preserve">-ionospheric anomalies in total electron content of the GIM and electron density of DEMETER before the 27 February 2010 M8. 8 Chile earthquake. </w:t>
      </w:r>
      <w:r w:rsidRPr="0079670D">
        <w:rPr>
          <w:i/>
          <w:iCs/>
        </w:rPr>
        <w:t>Advances in Space Research</w:t>
      </w:r>
      <w:r>
        <w:t>, 51 (12), 2309-2315. Citation: 56</w:t>
      </w:r>
      <w:r>
        <w:tab/>
      </w:r>
    </w:p>
    <w:p w14:paraId="6C4A3B9F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 w:rsidRPr="006761A3">
        <w:t xml:space="preserve"> (2009) Earthquake Precursors Observed in the Ionospheric F-Region.</w:t>
      </w:r>
      <w:r w:rsidRPr="0079670D">
        <w:rPr>
          <w:i/>
          <w:iCs/>
        </w:rPr>
        <w:t xml:space="preserve"> Hayakawa, M., Ed., Electromagnetic Phenomena Associated with Earthquakes, Transworld Research Network, Trivandrum</w:t>
      </w:r>
      <w:r w:rsidRPr="006761A3">
        <w:t>, 187-204.</w:t>
      </w:r>
      <w:r w:rsidRPr="00F5735E">
        <w:t xml:space="preserve"> </w:t>
      </w:r>
      <w:r>
        <w:t>Citation: 56</w:t>
      </w:r>
    </w:p>
    <w:p w14:paraId="76DE2151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Chuo, YJ, </w:t>
      </w:r>
      <w:r w:rsidRPr="001718C8">
        <w:rPr>
          <w:u w:val="single"/>
        </w:rPr>
        <w:t>JY Liu*</w:t>
      </w:r>
      <w:r>
        <w:t xml:space="preserve">, SA </w:t>
      </w:r>
      <w:proofErr w:type="spellStart"/>
      <w:r>
        <w:t>Pulinets</w:t>
      </w:r>
      <w:proofErr w:type="spellEnd"/>
      <w:r>
        <w:t xml:space="preserve">, YI Chen (2002). The ionospheric perturbations prior to Chi-Chi and Chia-Yi earthquakes. </w:t>
      </w:r>
      <w:r w:rsidRPr="0079670D">
        <w:rPr>
          <w:i/>
          <w:iCs/>
        </w:rPr>
        <w:t>Journal of Geodynamics</w:t>
      </w:r>
      <w:r>
        <w:t>, 33, 509-517. Citation: 56</w:t>
      </w:r>
      <w:r>
        <w:tab/>
      </w:r>
    </w:p>
    <w:p w14:paraId="42B1299F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lastRenderedPageBreak/>
        <w:t>Liu, JY*</w:t>
      </w:r>
      <w:r>
        <w:t xml:space="preserve">, YI Chen, et al. (2015). A spatial analysis on </w:t>
      </w:r>
      <w:proofErr w:type="spellStart"/>
      <w:r>
        <w:t>seismo</w:t>
      </w:r>
      <w:proofErr w:type="spellEnd"/>
      <w:r>
        <w:t>-ionospheric anomalies observed by DEMETER during the 2008 M8.0 Wenchuan earthquake.</w:t>
      </w:r>
      <w:r w:rsidRPr="0079670D">
        <w:rPr>
          <w:i/>
          <w:iCs/>
        </w:rPr>
        <w:t xml:space="preserve"> Journal of Asian Earth Sciences</w:t>
      </w:r>
      <w:r>
        <w:t>, 114, 414-419. Citation: 39</w:t>
      </w:r>
      <w:r>
        <w:tab/>
      </w:r>
    </w:p>
    <w:p w14:paraId="219682B8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et al. (2008). </w:t>
      </w:r>
      <w:proofErr w:type="spellStart"/>
      <w:r>
        <w:t>Seismo</w:t>
      </w:r>
      <w:proofErr w:type="spellEnd"/>
      <w:r>
        <w:t xml:space="preserve">-Ionospheric Precursors of the 26 December 2006 M 7.0 Pingtung Earthquake Doublet. </w:t>
      </w:r>
      <w:r w:rsidRPr="0079670D">
        <w:rPr>
          <w:i/>
          <w:iCs/>
        </w:rPr>
        <w:t>Terrestrial, Atmospheric &amp; Oceanic Sciences</w:t>
      </w:r>
      <w:r>
        <w:t>, 19 (6). Citation: 37</w:t>
      </w:r>
    </w:p>
    <w:p w14:paraId="26218B09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Su, YC, </w:t>
      </w:r>
      <w:r w:rsidRPr="009B54A0">
        <w:rPr>
          <w:u w:val="single"/>
        </w:rPr>
        <w:t>JY Liu</w:t>
      </w:r>
      <w:r>
        <w:rPr>
          <w:u w:val="single"/>
        </w:rPr>
        <w:t>*</w:t>
      </w:r>
      <w:r>
        <w:t>, SP Chen, HF Tsai, MQ Chen (2013). Temporal and spatial precursors in ionospheric total electron content of the 16 O</w:t>
      </w:r>
      <w:r w:rsidRPr="009B54A0">
        <w:rPr>
          <w:i/>
          <w:iCs/>
        </w:rPr>
        <w:t xml:space="preserve">ctober 1999Mw7.1 Hector Mine earthquake. </w:t>
      </w:r>
      <w:r>
        <w:t>Journal of Geophysical Research 118, 6511–6517. Citation: 34</w:t>
      </w:r>
    </w:p>
    <w:p w14:paraId="6FDFA8F7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Chen, YI, CS Huang, </w:t>
      </w:r>
      <w:r w:rsidRPr="009B54A0">
        <w:rPr>
          <w:u w:val="single"/>
        </w:rPr>
        <w:t>JY Liu</w:t>
      </w:r>
      <w:r>
        <w:t xml:space="preserve"> (2015). Statistical evidences of </w:t>
      </w:r>
      <w:proofErr w:type="spellStart"/>
      <w:r>
        <w:t>seismo</w:t>
      </w:r>
      <w:proofErr w:type="spellEnd"/>
      <w:r>
        <w:t xml:space="preserve">-ionospheric precursors applying receiver operating characteristic (ROC) curve on the GPS total electron content in China. </w:t>
      </w:r>
      <w:r w:rsidRPr="009B54A0">
        <w:rPr>
          <w:i/>
          <w:iCs/>
        </w:rPr>
        <w:t>Journal of Asian Earth Sciences</w:t>
      </w:r>
      <w:r>
        <w:rPr>
          <w:i/>
          <w:iCs/>
        </w:rPr>
        <w:t>,</w:t>
      </w:r>
      <w:r>
        <w:t xml:space="preserve"> 114, 393-402. Citation: 26</w:t>
      </w:r>
    </w:p>
    <w:p w14:paraId="7261FD9E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YI Chen, CH Huang, YY Ho, CH Chen (2015). A Statistical Study of Lightning Activities and M </w:t>
      </w:r>
      <w:r>
        <w:rPr>
          <w:rFonts w:ascii="Cambria Math" w:hAnsi="Cambria Math" w:cs="Cambria Math"/>
        </w:rPr>
        <w:t>≥</w:t>
      </w:r>
      <w:r>
        <w:t xml:space="preserve"> 5.0 Earthquakes in Taiwan During 1993–2004. </w:t>
      </w:r>
      <w:r w:rsidRPr="009B54A0">
        <w:rPr>
          <w:i/>
          <w:iCs/>
        </w:rPr>
        <w:t>Surveys in Geophysics</w:t>
      </w:r>
      <w:r>
        <w:t>,</w:t>
      </w:r>
      <w:r w:rsidRPr="009B54A0">
        <w:t xml:space="preserve"> </w:t>
      </w:r>
      <w:r>
        <w:t>36 (6), 851-859. Citation: 25</w:t>
      </w:r>
    </w:p>
    <w:p w14:paraId="344B9A33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Ho YY, </w:t>
      </w:r>
      <w:r w:rsidRPr="009B54A0">
        <w:rPr>
          <w:u w:val="single"/>
        </w:rPr>
        <w:t>JY Liu</w:t>
      </w:r>
      <w:r>
        <w:rPr>
          <w:u w:val="single"/>
        </w:rPr>
        <w:t>*</w:t>
      </w:r>
      <w:r>
        <w:t xml:space="preserve">, M Parrot, JL </w:t>
      </w:r>
      <w:proofErr w:type="spellStart"/>
      <w:r>
        <w:t>Pinçon</w:t>
      </w:r>
      <w:proofErr w:type="spellEnd"/>
      <w:r>
        <w:t xml:space="preserve"> (2013). Temporal and spatial analyses on </w:t>
      </w:r>
      <w:proofErr w:type="spellStart"/>
      <w:r>
        <w:t>seismo</w:t>
      </w:r>
      <w:proofErr w:type="spellEnd"/>
      <w:r>
        <w:t>-electric anomalies associated with the 27 February 2010 M=8.8 Chile earthquake observed by DEMETER satellite.</w:t>
      </w:r>
      <w:r w:rsidRPr="00F5735E">
        <w:rPr>
          <w:i/>
          <w:iCs/>
        </w:rPr>
        <w:t xml:space="preserve"> Natural Hazards and Earth System Sciences</w:t>
      </w:r>
      <w:r>
        <w:t>, 13 (12), 3281-3289. Citation: 23</w:t>
      </w:r>
    </w:p>
    <w:p w14:paraId="53675D7C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CH Chen, HF Tsai, H Le (2013). A Statistical Study on </w:t>
      </w:r>
      <w:proofErr w:type="spellStart"/>
      <w:r>
        <w:t>Seismo</w:t>
      </w:r>
      <w:proofErr w:type="spellEnd"/>
      <w:r>
        <w:t>-Ionospheric Anomalies of the Total Electron Content for the Period of 56 M</w:t>
      </w:r>
      <w:r>
        <w:rPr>
          <w:rFonts w:ascii="Cambria Math" w:hAnsi="Cambria Math" w:cs="Cambria Math"/>
        </w:rPr>
        <w:t>≥</w:t>
      </w:r>
      <w:r>
        <w:t xml:space="preserve">6.0 Earthquakes Occurring in China during 1998-2012. </w:t>
      </w:r>
      <w:r w:rsidRPr="00F5735E">
        <w:rPr>
          <w:i/>
          <w:iCs/>
        </w:rPr>
        <w:t>Chinese Journal of Space Science</w:t>
      </w:r>
      <w:r>
        <w:t>, 33 (3), 258-269. Citation: 23</w:t>
      </w:r>
    </w:p>
    <w:p w14:paraId="3F7A3869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CH Chen, HF Tsai (2013). A statistical study on </w:t>
      </w:r>
      <w:proofErr w:type="spellStart"/>
      <w:r>
        <w:t>seismo</w:t>
      </w:r>
      <w:proofErr w:type="spellEnd"/>
      <w:r>
        <w:t>-ionospheric precursors of the total electron content associated with 146 M</w:t>
      </w:r>
      <w:r>
        <w:rPr>
          <w:rFonts w:ascii="Cambria Math" w:hAnsi="Cambria Math" w:cs="Cambria Math"/>
        </w:rPr>
        <w:t>≥</w:t>
      </w:r>
      <w:r>
        <w:t xml:space="preserve"> 6.0 earthquakes in Japan during 1998–2011. </w:t>
      </w:r>
      <w:r w:rsidRPr="0079670D">
        <w:rPr>
          <w:i/>
          <w:iCs/>
        </w:rPr>
        <w:t xml:space="preserve">Earthquake prediction studies: </w:t>
      </w:r>
      <w:proofErr w:type="spellStart"/>
      <w:r w:rsidRPr="0079670D">
        <w:rPr>
          <w:i/>
          <w:iCs/>
        </w:rPr>
        <w:t>Seismo</w:t>
      </w:r>
      <w:proofErr w:type="spellEnd"/>
      <w:r w:rsidRPr="0079670D">
        <w:rPr>
          <w:i/>
          <w:iCs/>
        </w:rPr>
        <w:t xml:space="preserve"> electromagnetic</w:t>
      </w:r>
      <w:r>
        <w:t>s, 17-30. Citation: 22</w:t>
      </w:r>
      <w:r>
        <w:tab/>
      </w:r>
    </w:p>
    <w:p w14:paraId="4ED2F03B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K Wang, CH Chen, WH Yang, YH Yen, YI Chen, K </w:t>
      </w:r>
      <w:proofErr w:type="spellStart"/>
      <w:r>
        <w:t>Hatorri</w:t>
      </w:r>
      <w:proofErr w:type="spellEnd"/>
      <w:r>
        <w:t>, et al. (2013). A statistical study on ELF‐whistlers/emissions and M </w:t>
      </w:r>
      <w:r>
        <w:rPr>
          <w:rFonts w:ascii="Cambria Math" w:hAnsi="Cambria Math" w:cs="Cambria Math"/>
        </w:rPr>
        <w:t>≥</w:t>
      </w:r>
      <w:r>
        <w:t xml:space="preserve"> 5.0 earthquakes in Taiwan. </w:t>
      </w:r>
      <w:r w:rsidRPr="0079670D">
        <w:rPr>
          <w:i/>
          <w:iCs/>
        </w:rPr>
        <w:t>Journal of Geophysical Research: Space Physics</w:t>
      </w:r>
      <w:r>
        <w:rPr>
          <w:i/>
          <w:iCs/>
        </w:rPr>
        <w:t>,</w:t>
      </w:r>
      <w:r>
        <w:t xml:space="preserve"> 118 (6), 3760-3768. Citation: 16</w:t>
      </w:r>
    </w:p>
    <w:p w14:paraId="0D56EA58" w14:textId="77777777" w:rsidR="006A2D36" w:rsidRDefault="006A2D36" w:rsidP="006A2D36">
      <w:pPr>
        <w:spacing w:line="240" w:lineRule="exact"/>
        <w:ind w:left="708" w:hangingChars="295" w:hanging="708"/>
        <w:jc w:val="both"/>
      </w:pPr>
      <w:r>
        <w:t xml:space="preserve">Chen, CH, </w:t>
      </w:r>
      <w:r w:rsidRPr="001718C8">
        <w:rPr>
          <w:u w:val="single"/>
        </w:rPr>
        <w:t>JY Liu*</w:t>
      </w:r>
      <w:r>
        <w:t xml:space="preserve">, WH Yang, HY Yen, K Hattori, CR Lin, YH Yeh (2009). SMART analysis of geomagnetic data observed in Taiwan. </w:t>
      </w:r>
      <w:r w:rsidRPr="0079670D">
        <w:rPr>
          <w:i/>
          <w:iCs/>
        </w:rPr>
        <w:t>Physics and Chemistry of the Earth</w:t>
      </w:r>
      <w:r>
        <w:t>, 34, 350-359. Citation: 15</w:t>
      </w:r>
    </w:p>
    <w:p w14:paraId="5A68DC74" w14:textId="77777777" w:rsidR="006A2D36" w:rsidRDefault="006A2D36" w:rsidP="006A2D36">
      <w:pPr>
        <w:spacing w:line="240" w:lineRule="exact"/>
        <w:ind w:left="708" w:hangingChars="295" w:hanging="708"/>
        <w:jc w:val="both"/>
      </w:pPr>
      <w:proofErr w:type="spellStart"/>
      <w:r w:rsidRPr="00E95492">
        <w:rPr>
          <w:color w:val="000000" w:themeColor="text1"/>
        </w:rPr>
        <w:t>Pulinets</w:t>
      </w:r>
      <w:proofErr w:type="spellEnd"/>
      <w:r>
        <w:rPr>
          <w:color w:val="000000" w:themeColor="text1"/>
        </w:rPr>
        <w:t>,</w:t>
      </w:r>
      <w:r w:rsidRPr="00E95492">
        <w:rPr>
          <w:color w:val="000000" w:themeColor="text1"/>
        </w:rPr>
        <w:t xml:space="preserve"> SA, </w:t>
      </w:r>
      <w:r w:rsidRPr="00CF721E">
        <w:rPr>
          <w:color w:val="000000" w:themeColor="text1"/>
          <w:u w:val="single"/>
        </w:rPr>
        <w:t>JY Liu</w:t>
      </w:r>
      <w:r>
        <w:rPr>
          <w:color w:val="000000" w:themeColor="text1"/>
        </w:rPr>
        <w:t xml:space="preserve"> (2004). </w:t>
      </w:r>
      <w:r w:rsidRPr="00E95492">
        <w:rPr>
          <w:color w:val="000000" w:themeColor="text1"/>
        </w:rPr>
        <w:t>Ionospheric variability unrelated to solar and geomagnetic activity</w:t>
      </w:r>
      <w:r>
        <w:rPr>
          <w:color w:val="000000" w:themeColor="text1"/>
        </w:rPr>
        <w:t xml:space="preserve">. </w:t>
      </w:r>
      <w:r w:rsidRPr="008F1949">
        <w:rPr>
          <w:i/>
          <w:iCs/>
          <w:color w:val="000000" w:themeColor="text1"/>
        </w:rPr>
        <w:t>Advances in Space Research</w:t>
      </w:r>
      <w:r>
        <w:rPr>
          <w:i/>
          <w:iCs/>
          <w:color w:val="000000" w:themeColor="text1"/>
        </w:rPr>
        <w:t>,</w:t>
      </w:r>
      <w:r w:rsidRPr="00E95492">
        <w:rPr>
          <w:color w:val="000000" w:themeColor="text1"/>
        </w:rPr>
        <w:t xml:space="preserve"> 34, 1926-1933</w:t>
      </w:r>
      <w:r>
        <w:rPr>
          <w:color w:val="000000" w:themeColor="text1"/>
        </w:rPr>
        <w:t xml:space="preserve">. </w:t>
      </w:r>
      <w:r>
        <w:t xml:space="preserve">Citation: </w:t>
      </w:r>
      <w:r w:rsidRPr="00E95492">
        <w:rPr>
          <w:color w:val="000000" w:themeColor="text1"/>
        </w:rPr>
        <w:t>62</w:t>
      </w:r>
    </w:p>
    <w:p w14:paraId="03DE279C" w14:textId="77777777" w:rsidR="006A2D36" w:rsidRDefault="006A2D36" w:rsidP="006A2D36">
      <w:pPr>
        <w:spacing w:line="240" w:lineRule="exact"/>
        <w:ind w:left="708" w:hangingChars="295" w:hanging="708"/>
        <w:jc w:val="both"/>
      </w:pPr>
    </w:p>
    <w:p w14:paraId="06FBBB4C" w14:textId="77777777" w:rsidR="00970024" w:rsidRDefault="00970024" w:rsidP="006A2D36">
      <w:pPr>
        <w:spacing w:line="240" w:lineRule="exact"/>
        <w:ind w:left="708" w:hangingChars="295" w:hanging="708"/>
        <w:jc w:val="both"/>
      </w:pPr>
    </w:p>
    <w:p w14:paraId="7CA23A80" w14:textId="4E2BAF10" w:rsidR="006A2D36" w:rsidRPr="0016321F" w:rsidRDefault="006A2D36" w:rsidP="00FB265C">
      <w:pPr>
        <w:spacing w:after="240"/>
      </w:pPr>
      <w:r w:rsidRPr="0016321F">
        <w:rPr>
          <w:b/>
          <w:bCs/>
        </w:rPr>
        <w:t>Co-seismic traveling ionospheric disturbances</w:t>
      </w:r>
    </w:p>
    <w:p w14:paraId="76AB2E7E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YB Tsai, SW Chen, CP Lee, YC Chen, HY Yen, WY Chang, C Liu (2006). Giant Ionospheric Disturbances Excited by the M9.3 Sumatra Earthquake of 26 December 2004. </w:t>
      </w:r>
      <w:r w:rsidRPr="0016321F">
        <w:rPr>
          <w:i/>
          <w:iCs/>
        </w:rPr>
        <w:t>Geophysical Research Letters</w:t>
      </w:r>
      <w:r>
        <w:t>, 33, L02103. Citation: 231</w:t>
      </w:r>
    </w:p>
    <w:p w14:paraId="20238A7E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HF Tsai, CH Lin, M </w:t>
      </w:r>
      <w:proofErr w:type="spellStart"/>
      <w:r>
        <w:t>Kamogawa</w:t>
      </w:r>
      <w:proofErr w:type="spellEnd"/>
      <w:r>
        <w:t xml:space="preserve">, YI Chen, CH Lin, BS Huang, et al. (2010). </w:t>
      </w:r>
      <w:proofErr w:type="spellStart"/>
      <w:r>
        <w:t>Coseismic</w:t>
      </w:r>
      <w:proofErr w:type="spellEnd"/>
      <w:r>
        <w:t xml:space="preserve"> ionospheric disturbances triggered by the Chi-Chi earthquake. </w:t>
      </w:r>
      <w:r w:rsidRPr="00CB033F">
        <w:rPr>
          <w:i/>
          <w:iCs/>
        </w:rPr>
        <w:t>Journal of Geophysical Research</w:t>
      </w:r>
      <w:r>
        <w:t>. 115, A08303. Citation: 150</w:t>
      </w:r>
    </w:p>
    <w:p w14:paraId="0E84BAD9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CH Chen, YY Sun, CH Chen, HF Tsai, HY Yen, J Chum, et al. (2016). The vertical propagation of disturbances triggered by seismic waves of the 11 March 2011 M9.0 Tohoku earthquake over Taiwan. </w:t>
      </w:r>
      <w:r w:rsidRPr="009B54A0">
        <w:rPr>
          <w:i/>
          <w:iCs/>
        </w:rPr>
        <w:t>Geophysical Research Letters</w:t>
      </w:r>
      <w:r>
        <w:t>, 43 (4), 1759-176. Citation: 86</w:t>
      </w:r>
    </w:p>
    <w:p w14:paraId="1500DDB8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YY Sun (2011). </w:t>
      </w:r>
      <w:proofErr w:type="spellStart"/>
      <w:r>
        <w:t>Seismo</w:t>
      </w:r>
      <w:proofErr w:type="spellEnd"/>
      <w:r>
        <w:t xml:space="preserve">-traveling ionospheric disturbances of ionograms observed during the 2011 Mw 9.0 Tohoku Earthquake. </w:t>
      </w:r>
      <w:r w:rsidRPr="00F5735E">
        <w:rPr>
          <w:i/>
          <w:iCs/>
        </w:rPr>
        <w:t>Earth, Planets and Space</w:t>
      </w:r>
      <w:r>
        <w:t>, 63 (7), 70. Citation: 57</w:t>
      </w:r>
      <w:r>
        <w:tab/>
      </w:r>
    </w:p>
    <w:p w14:paraId="5D4688E0" w14:textId="77777777" w:rsidR="006A2D36" w:rsidRPr="00A46EB1" w:rsidRDefault="006A2D36" w:rsidP="006A2D36">
      <w:pPr>
        <w:spacing w:line="240" w:lineRule="exact"/>
        <w:ind w:leftChars="-1" w:left="706" w:hangingChars="295" w:hanging="708"/>
        <w:jc w:val="both"/>
      </w:pPr>
      <w:r>
        <w:t xml:space="preserve">Sun, YY, </w:t>
      </w:r>
      <w:r w:rsidRPr="009B54A0">
        <w:rPr>
          <w:u w:val="single"/>
        </w:rPr>
        <w:t>JY Liu</w:t>
      </w:r>
      <w:r>
        <w:t xml:space="preserve">, CY Lin, HF Tsai, LC Chang, CY Chen, CH Chen (2016). Ionospheric F2 region perturbed by the 25 April 2015 Nepal earthquake. </w:t>
      </w:r>
      <w:r w:rsidRPr="009B54A0">
        <w:rPr>
          <w:i/>
          <w:iCs/>
        </w:rPr>
        <w:t>Journal of Geophysical Research: Space Physics</w:t>
      </w:r>
      <w:r>
        <w:rPr>
          <w:i/>
          <w:iCs/>
        </w:rPr>
        <w:t>,</w:t>
      </w:r>
      <w:r>
        <w:t xml:space="preserve"> 121 (6), 5778-5784. Citation: 54</w:t>
      </w:r>
      <w:r w:rsidRPr="00A46EB1">
        <w:rPr>
          <w:color w:val="000000" w:themeColor="text1"/>
        </w:rPr>
        <w:t xml:space="preserve"> </w:t>
      </w:r>
    </w:p>
    <w:p w14:paraId="75FDD994" w14:textId="77777777" w:rsidR="006A2D36" w:rsidRDefault="006A2D36" w:rsidP="006A2D36">
      <w:pPr>
        <w:spacing w:line="240" w:lineRule="exact"/>
        <w:ind w:left="708" w:hangingChars="295" w:hanging="708"/>
        <w:jc w:val="both"/>
        <w:rPr>
          <w:color w:val="000000" w:themeColor="text1"/>
        </w:rPr>
      </w:pPr>
      <w:r w:rsidRPr="00FB037F">
        <w:rPr>
          <w:color w:val="000000" w:themeColor="text1"/>
        </w:rPr>
        <w:t>Tsai</w:t>
      </w:r>
      <w:r>
        <w:rPr>
          <w:color w:val="000000" w:themeColor="text1"/>
        </w:rPr>
        <w:t>,</w:t>
      </w:r>
      <w:r w:rsidRPr="00FB037F">
        <w:rPr>
          <w:color w:val="000000" w:themeColor="text1"/>
        </w:rPr>
        <w:t xml:space="preserve"> HF, </w:t>
      </w:r>
      <w:r w:rsidRPr="00A46EB1">
        <w:rPr>
          <w:color w:val="000000" w:themeColor="text1"/>
          <w:u w:val="single"/>
        </w:rPr>
        <w:t>JY Liu</w:t>
      </w:r>
      <w:r w:rsidRPr="00FB037F">
        <w:rPr>
          <w:color w:val="000000" w:themeColor="text1"/>
        </w:rPr>
        <w:t>, CH Lin, CH Chen</w:t>
      </w:r>
      <w:r>
        <w:rPr>
          <w:color w:val="000000" w:themeColor="text1"/>
        </w:rPr>
        <w:t xml:space="preserve"> (</w:t>
      </w:r>
      <w:r w:rsidRPr="00FB037F">
        <w:rPr>
          <w:color w:val="000000" w:themeColor="text1"/>
        </w:rPr>
        <w:t>2011</w:t>
      </w:r>
      <w:r>
        <w:rPr>
          <w:color w:val="000000" w:themeColor="text1"/>
        </w:rPr>
        <w:t xml:space="preserve">). </w:t>
      </w:r>
      <w:r w:rsidRPr="00FB037F">
        <w:rPr>
          <w:color w:val="000000" w:themeColor="text1"/>
        </w:rPr>
        <w:t>Tracking the epicenter and the tsunami origin with GPS ionosphere observation</w:t>
      </w:r>
      <w:r>
        <w:rPr>
          <w:color w:val="000000" w:themeColor="text1"/>
        </w:rPr>
        <w:t xml:space="preserve">. </w:t>
      </w:r>
      <w:r w:rsidRPr="00F5735E">
        <w:rPr>
          <w:i/>
          <w:iCs/>
          <w:color w:val="000000" w:themeColor="text1"/>
        </w:rPr>
        <w:t>Earth, Planets and Space</w:t>
      </w:r>
      <w:r>
        <w:rPr>
          <w:i/>
          <w:iCs/>
          <w:color w:val="000000" w:themeColor="text1"/>
        </w:rPr>
        <w:t>,</w:t>
      </w:r>
      <w:r w:rsidRPr="00FB037F">
        <w:rPr>
          <w:color w:val="000000" w:themeColor="text1"/>
        </w:rPr>
        <w:t xml:space="preserve"> 63 (7), 859-862</w:t>
      </w:r>
      <w:r>
        <w:rPr>
          <w:color w:val="000000" w:themeColor="text1"/>
        </w:rPr>
        <w:t xml:space="preserve">. </w:t>
      </w:r>
      <w:r>
        <w:t xml:space="preserve">Citation: </w:t>
      </w:r>
      <w:r w:rsidRPr="00FB037F">
        <w:rPr>
          <w:color w:val="000000" w:themeColor="text1"/>
        </w:rPr>
        <w:t>43</w:t>
      </w:r>
    </w:p>
    <w:p w14:paraId="26910BA9" w14:textId="77777777" w:rsidR="006A2D36" w:rsidRDefault="006A2D36" w:rsidP="006A2D36">
      <w:pPr>
        <w:spacing w:line="240" w:lineRule="exact"/>
        <w:ind w:left="708" w:hangingChars="295" w:hanging="708"/>
        <w:jc w:val="both"/>
      </w:pPr>
      <w:r w:rsidRPr="00385D55">
        <w:rPr>
          <w:u w:val="single"/>
        </w:rPr>
        <w:t>Liu, JY*</w:t>
      </w:r>
      <w:r>
        <w:t xml:space="preserve">, CY Chen, YY Sun, IT Lee, J Chum (2019). Fluctuations on vertical profiles of the ionospheric electron density perturbed by the March 11, 2011 M9. 0 Tohoku earthquake and tsunami. </w:t>
      </w:r>
      <w:r w:rsidRPr="00F5735E">
        <w:rPr>
          <w:i/>
          <w:iCs/>
        </w:rPr>
        <w:t>G</w:t>
      </w:r>
      <w:r>
        <w:rPr>
          <w:i/>
          <w:iCs/>
        </w:rPr>
        <w:t>PS</w:t>
      </w:r>
      <w:r w:rsidRPr="00F5735E">
        <w:rPr>
          <w:i/>
          <w:iCs/>
        </w:rPr>
        <w:t xml:space="preserve"> Solutions</w:t>
      </w:r>
      <w:r>
        <w:t>, 23 (3), 76. Citation: 39</w:t>
      </w:r>
    </w:p>
    <w:p w14:paraId="257926D7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YY Sun, HF Tsai, CH Lin (2012). </w:t>
      </w:r>
      <w:proofErr w:type="spellStart"/>
      <w:r>
        <w:t>Seismo</w:t>
      </w:r>
      <w:proofErr w:type="spellEnd"/>
      <w:r>
        <w:t xml:space="preserve">-traveling ionospheric disturbances triggered by the 12 May 2008 M8.0 Wenchuan Earthquake. </w:t>
      </w:r>
      <w:r w:rsidRPr="00F5735E">
        <w:rPr>
          <w:i/>
          <w:iCs/>
        </w:rPr>
        <w:t>Terr. Atmos. Ocean. Sci</w:t>
      </w:r>
      <w:r>
        <w:rPr>
          <w:i/>
          <w:iCs/>
        </w:rPr>
        <w:t>.,</w:t>
      </w:r>
      <w:r>
        <w:t xml:space="preserve"> 23 (9). Citation: 23</w:t>
      </w:r>
    </w:p>
    <w:p w14:paraId="49DB808E" w14:textId="77777777" w:rsidR="004B69A9" w:rsidRDefault="004B69A9" w:rsidP="004B69A9"/>
    <w:p w14:paraId="6601B165" w14:textId="77777777" w:rsidR="00970024" w:rsidRDefault="00970024">
      <w:pPr>
        <w:rPr>
          <w:b/>
          <w:bCs/>
        </w:rPr>
      </w:pPr>
      <w:r>
        <w:rPr>
          <w:b/>
          <w:bCs/>
        </w:rPr>
        <w:br w:type="page"/>
      </w:r>
    </w:p>
    <w:p w14:paraId="6096CBDB" w14:textId="7CE7DC77" w:rsidR="006A2D36" w:rsidRPr="0016321F" w:rsidRDefault="006A2D36" w:rsidP="004B69A9">
      <w:pPr>
        <w:rPr>
          <w:b/>
          <w:bCs/>
        </w:rPr>
      </w:pPr>
      <w:r w:rsidRPr="0016321F">
        <w:rPr>
          <w:b/>
          <w:bCs/>
        </w:rPr>
        <w:lastRenderedPageBreak/>
        <w:t xml:space="preserve">Tsunami-traveling ionospheric disturbances </w:t>
      </w:r>
    </w:p>
    <w:p w14:paraId="14176A2D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YB Tsai, KF Ma, YI Chen, HF Tsai, CH Lin, M </w:t>
      </w:r>
      <w:proofErr w:type="spellStart"/>
      <w:r>
        <w:t>Kamogawa</w:t>
      </w:r>
      <w:proofErr w:type="spellEnd"/>
      <w:r>
        <w:t xml:space="preserve">, CP Lee Ionospheric GPS total electron content (TEC) disturbances triggered by the 26 December 2004 Indian Ocean tsunami (2006). </w:t>
      </w:r>
      <w:r w:rsidRPr="00CB033F">
        <w:rPr>
          <w:i/>
          <w:iCs/>
        </w:rPr>
        <w:t>Journal of Geophysical Research: Space Physics</w:t>
      </w:r>
      <w:r>
        <w:rPr>
          <w:i/>
          <w:iCs/>
        </w:rPr>
        <w:t>.</w:t>
      </w:r>
      <w:r>
        <w:t xml:space="preserve"> 111 (A5). Citation: 183</w:t>
      </w:r>
    </w:p>
    <w:p w14:paraId="6150FD1D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proofErr w:type="spellStart"/>
      <w:r>
        <w:t>Kakinami</w:t>
      </w:r>
      <w:proofErr w:type="spellEnd"/>
      <w:r>
        <w:t xml:space="preserve">, Y, M </w:t>
      </w:r>
      <w:proofErr w:type="spellStart"/>
      <w:r>
        <w:t>Kamogawa</w:t>
      </w:r>
      <w:proofErr w:type="spellEnd"/>
      <w:r>
        <w:t xml:space="preserve">, Y Tanioka, S Watanabe, AR Gusman, </w:t>
      </w:r>
      <w:r w:rsidRPr="00894FEC">
        <w:rPr>
          <w:u w:val="single"/>
        </w:rPr>
        <w:t>JY Liu,</w:t>
      </w:r>
      <w:r>
        <w:t xml:space="preserve"> et al. (2012). Tsunamigenic ionospheric hole. </w:t>
      </w:r>
      <w:r w:rsidRPr="008F1949">
        <w:rPr>
          <w:i/>
          <w:iCs/>
        </w:rPr>
        <w:t>Geophysical Research Letters</w:t>
      </w:r>
      <w:r>
        <w:t>, 39 (13). Citation: 110</w:t>
      </w:r>
    </w:p>
    <w:p w14:paraId="7B0B2749" w14:textId="77777777" w:rsidR="006A2D36" w:rsidRPr="00A46EB1" w:rsidRDefault="006A2D36" w:rsidP="006A2D36">
      <w:pPr>
        <w:spacing w:line="240" w:lineRule="exact"/>
        <w:ind w:leftChars="-1" w:left="706" w:hangingChars="295" w:hanging="708"/>
        <w:jc w:val="both"/>
      </w:pPr>
      <w:r w:rsidRPr="00FB037F">
        <w:rPr>
          <w:color w:val="000000" w:themeColor="text1"/>
        </w:rPr>
        <w:t>Tsai</w:t>
      </w:r>
      <w:r>
        <w:rPr>
          <w:color w:val="000000" w:themeColor="text1"/>
        </w:rPr>
        <w:t>,</w:t>
      </w:r>
      <w:r w:rsidRPr="00FB037F">
        <w:rPr>
          <w:color w:val="000000" w:themeColor="text1"/>
        </w:rPr>
        <w:t xml:space="preserve"> HF, </w:t>
      </w:r>
      <w:r w:rsidRPr="00A46EB1">
        <w:rPr>
          <w:color w:val="000000" w:themeColor="text1"/>
          <w:u w:val="single"/>
        </w:rPr>
        <w:t>JY Liu</w:t>
      </w:r>
      <w:r w:rsidRPr="00FB037F">
        <w:rPr>
          <w:color w:val="000000" w:themeColor="text1"/>
        </w:rPr>
        <w:t>, CH Lin, CH Chen</w:t>
      </w:r>
      <w:r>
        <w:rPr>
          <w:color w:val="000000" w:themeColor="text1"/>
        </w:rPr>
        <w:t xml:space="preserve"> (</w:t>
      </w:r>
      <w:r w:rsidRPr="00FB037F">
        <w:rPr>
          <w:color w:val="000000" w:themeColor="text1"/>
        </w:rPr>
        <w:t>2011</w:t>
      </w:r>
      <w:r>
        <w:rPr>
          <w:color w:val="000000" w:themeColor="text1"/>
        </w:rPr>
        <w:t xml:space="preserve">). </w:t>
      </w:r>
      <w:r w:rsidRPr="00FB037F">
        <w:rPr>
          <w:color w:val="000000" w:themeColor="text1"/>
        </w:rPr>
        <w:t>Tracking the epicenter and the tsunami origin with GPS ionosphere observation</w:t>
      </w:r>
      <w:r>
        <w:rPr>
          <w:color w:val="000000" w:themeColor="text1"/>
        </w:rPr>
        <w:t xml:space="preserve">. </w:t>
      </w:r>
      <w:r w:rsidRPr="008F1949">
        <w:rPr>
          <w:i/>
          <w:iCs/>
          <w:color w:val="000000" w:themeColor="text1"/>
        </w:rPr>
        <w:t>Earth, Planets and Space</w:t>
      </w:r>
      <w:r>
        <w:rPr>
          <w:i/>
          <w:iCs/>
          <w:color w:val="000000" w:themeColor="text1"/>
        </w:rPr>
        <w:t>,</w:t>
      </w:r>
      <w:r w:rsidRPr="00FB037F">
        <w:rPr>
          <w:color w:val="000000" w:themeColor="text1"/>
        </w:rPr>
        <w:t xml:space="preserve"> 63 (7), 859-862</w:t>
      </w:r>
      <w:r>
        <w:rPr>
          <w:color w:val="000000" w:themeColor="text1"/>
        </w:rPr>
        <w:t xml:space="preserve">. </w:t>
      </w:r>
      <w:r>
        <w:t xml:space="preserve">Citation: </w:t>
      </w:r>
      <w:r w:rsidRPr="00FB037F">
        <w:rPr>
          <w:color w:val="000000" w:themeColor="text1"/>
        </w:rPr>
        <w:t>43</w:t>
      </w:r>
      <w:r w:rsidRPr="00FB037F">
        <w:rPr>
          <w:color w:val="000000" w:themeColor="text1"/>
        </w:rPr>
        <w:tab/>
      </w:r>
    </w:p>
    <w:p w14:paraId="75EF0EFB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CY Chen, YY Sun, IT Lee, J Chum (2019). Fluctuations on vertical profiles of the ionospheric electron density perturbed by the March 11, 2011 M9. 0 Tohoku earthquake and tsunami. </w:t>
      </w:r>
      <w:r w:rsidRPr="008F1949">
        <w:rPr>
          <w:i/>
          <w:iCs/>
        </w:rPr>
        <w:t>GPS Solutions</w:t>
      </w:r>
      <w:r>
        <w:t>, 23 (3), 76. Citation: 39</w:t>
      </w:r>
      <w:r>
        <w:tab/>
      </w:r>
    </w:p>
    <w:p w14:paraId="6F1EAFF0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CY Lin, YL Tsai, TC Liu, K Hattori, YY Sun, TR Wu (2019). Ionospheric GNSS total electron content for tsunami warning. </w:t>
      </w:r>
      <w:r w:rsidRPr="008F1949">
        <w:rPr>
          <w:i/>
          <w:iCs/>
        </w:rPr>
        <w:t>Journal of Earthquake and Tsunami</w:t>
      </w:r>
      <w:r>
        <w:rPr>
          <w:i/>
          <w:iCs/>
        </w:rPr>
        <w:t>,</w:t>
      </w:r>
      <w:r>
        <w:t xml:space="preserve"> 13 (05n06), 1941007. Citation: 10</w:t>
      </w:r>
      <w:r>
        <w:tab/>
      </w:r>
    </w:p>
    <w:p w14:paraId="075074AA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CY Lin, YI Chen, TR Wu, MJ Chung, TC Liu, YL Tsai, LC Chang, et al. (2020). The source detection of 28 September 2018 Sulawesi tsunami by using ionospheric GNSS total electron content disturbance. </w:t>
      </w:r>
      <w:r w:rsidRPr="008F1949">
        <w:rPr>
          <w:i/>
          <w:iCs/>
        </w:rPr>
        <w:t>Geoscience Letters</w:t>
      </w:r>
      <w:r>
        <w:t>, 7 (1), 11. Citation: 17</w:t>
      </w:r>
    </w:p>
    <w:p w14:paraId="34985595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>
        <w:t xml:space="preserve">Chou, MY, CCH Lin, J Yue, HF Tsai, YY Sun, </w:t>
      </w:r>
      <w:r w:rsidRPr="00695BA8">
        <w:rPr>
          <w:u w:val="single"/>
        </w:rPr>
        <w:t>JY Liu</w:t>
      </w:r>
      <w:r>
        <w:t xml:space="preserve">, CH Chen (2017). Concentric traveling ionosphere disturbances triggered by 2016 Super Typhoon Meranti. </w:t>
      </w:r>
      <w:r w:rsidRPr="008F1949">
        <w:rPr>
          <w:i/>
          <w:iCs/>
        </w:rPr>
        <w:t>Geophysical Research Letters</w:t>
      </w:r>
      <w:r>
        <w:t>, 44 (3), 1219-1226. Citation: 138</w:t>
      </w:r>
      <w:r>
        <w:tab/>
      </w:r>
    </w:p>
    <w:p w14:paraId="5317F4F8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TH Kao, TC Liu, BS Huang, PH Lee, YY Sun, CH Chen, K Hattori, et al. (2023). Magnetic field signatures of tropospheric and thermospheric Lamb modes triggered by the 15 January 2022 Tonga volcanic eruption. </w:t>
      </w:r>
      <w:r w:rsidRPr="008F1949">
        <w:rPr>
          <w:i/>
          <w:iCs/>
        </w:rPr>
        <w:t>Geophysical Research Letters</w:t>
      </w:r>
      <w:r>
        <w:rPr>
          <w:i/>
          <w:iCs/>
        </w:rPr>
        <w:t>,</w:t>
      </w:r>
      <w:r>
        <w:t xml:space="preserve"> 50 (20), e2023GL105393. Citation: 3</w:t>
      </w:r>
    </w:p>
    <w:p w14:paraId="591D9EA4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 w:rsidRPr="00385D55">
        <w:rPr>
          <w:u w:val="single"/>
        </w:rPr>
        <w:t>Liu, JY*</w:t>
      </w:r>
      <w:r>
        <w:t xml:space="preserve">, CC Cheng, PH Lee, TC Liu, CY Lin, CCH Lin, K Kan (2024). The ROC curve examination on traveling ionospheric disturbances in FORMOSAT‐7/COSMIC‐2 IVM ion density triggered by the 15 January 2022 Tonga volcanic eruption. </w:t>
      </w:r>
      <w:r w:rsidRPr="008F1949">
        <w:rPr>
          <w:i/>
          <w:iCs/>
        </w:rPr>
        <w:t>Journal of Geophysical Research: Space Physics</w:t>
      </w:r>
      <w:r>
        <w:rPr>
          <w:i/>
          <w:iCs/>
        </w:rPr>
        <w:t>,</w:t>
      </w:r>
      <w:r>
        <w:t xml:space="preserve"> 129 (10), e2024JA033198. Citation: 1</w:t>
      </w:r>
    </w:p>
    <w:p w14:paraId="605BDD88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  <w:r>
        <w:t xml:space="preserve">Lin, JT, PK Rajesh, CCH Lin, MY Chou, </w:t>
      </w:r>
      <w:r w:rsidRPr="00A42C38">
        <w:rPr>
          <w:u w:val="single"/>
        </w:rPr>
        <w:t>JY Liu</w:t>
      </w:r>
      <w:r>
        <w:t xml:space="preserve">, et al. (2022). Rapid conjugate appearance of the giant ionospheric Lamb wave signatures in the northern hemisphere after Hunga‐Tonga volcano eruptions. </w:t>
      </w:r>
      <w:r w:rsidRPr="008F1949">
        <w:rPr>
          <w:i/>
          <w:iCs/>
        </w:rPr>
        <w:t>Geophysical Research Letters,</w:t>
      </w:r>
      <w:r>
        <w:t xml:space="preserve"> 49 (8), e2022GL098222. Citation: 126</w:t>
      </w:r>
    </w:p>
    <w:p w14:paraId="3719B8EF" w14:textId="77777777" w:rsidR="006A2D36" w:rsidRDefault="006A2D36" w:rsidP="006A2D36">
      <w:pPr>
        <w:spacing w:line="240" w:lineRule="exact"/>
        <w:ind w:leftChars="-1" w:left="706" w:hangingChars="295" w:hanging="708"/>
        <w:jc w:val="both"/>
      </w:pPr>
    </w:p>
    <w:p w14:paraId="7C5CEA2A" w14:textId="77777777" w:rsidR="00972DA0" w:rsidRPr="00F44204" w:rsidRDefault="00972DA0" w:rsidP="006A2D36">
      <w:pPr>
        <w:spacing w:line="240" w:lineRule="exact"/>
        <w:ind w:leftChars="-1" w:left="706" w:hangingChars="295" w:hanging="708"/>
        <w:jc w:val="both"/>
      </w:pPr>
    </w:p>
    <w:p w14:paraId="1069397B" w14:textId="77777777" w:rsidR="004B69A9" w:rsidRDefault="004B69A9">
      <w:pPr>
        <w:rPr>
          <w:b/>
          <w:kern w:val="2"/>
        </w:rPr>
      </w:pPr>
      <w:r>
        <w:rPr>
          <w:b/>
          <w:kern w:val="2"/>
        </w:rPr>
        <w:br w:type="page"/>
      </w:r>
    </w:p>
    <w:p w14:paraId="1FDCD265" w14:textId="04DF9524" w:rsidR="00D50F09" w:rsidRPr="00D50F09" w:rsidRDefault="00281C82" w:rsidP="00D50F09">
      <w:pPr>
        <w:widowControl w:val="0"/>
        <w:spacing w:line="320" w:lineRule="exact"/>
        <w:rPr>
          <w:rFonts w:eastAsia="標楷體"/>
          <w:b/>
          <w:color w:val="000000"/>
        </w:rPr>
      </w:pPr>
      <w:r w:rsidRPr="00B94E64">
        <w:rPr>
          <w:b/>
          <w:kern w:val="2"/>
        </w:rPr>
        <w:lastRenderedPageBreak/>
        <w:t>Recent</w:t>
      </w:r>
      <w:r>
        <w:rPr>
          <w:b/>
          <w:kern w:val="2"/>
        </w:rPr>
        <w:t xml:space="preserve"> 5-year</w:t>
      </w:r>
      <w:r w:rsidRPr="00B94E64">
        <w:rPr>
          <w:b/>
          <w:kern w:val="2"/>
        </w:rPr>
        <w:t xml:space="preserve"> </w:t>
      </w:r>
      <w:r>
        <w:rPr>
          <w:rFonts w:eastAsia="標楷體"/>
          <w:b/>
          <w:bCs/>
          <w:kern w:val="2"/>
        </w:rPr>
        <w:t>Keynote/</w:t>
      </w:r>
      <w:r w:rsidRPr="00B94E64">
        <w:rPr>
          <w:rFonts w:eastAsia="標楷體"/>
          <w:b/>
          <w:bCs/>
          <w:kern w:val="2"/>
        </w:rPr>
        <w:t>Plenary</w:t>
      </w:r>
      <w:r>
        <w:rPr>
          <w:rFonts w:eastAsia="標楷體"/>
          <w:b/>
          <w:bCs/>
          <w:kern w:val="2"/>
        </w:rPr>
        <w:t>/</w:t>
      </w:r>
      <w:r w:rsidRPr="00B94E64">
        <w:rPr>
          <w:rFonts w:eastAsia="標楷體"/>
          <w:b/>
          <w:bCs/>
          <w:kern w:val="2"/>
        </w:rPr>
        <w:t>Invited</w:t>
      </w:r>
      <w:r>
        <w:rPr>
          <w:rFonts w:eastAsia="標楷體"/>
          <w:b/>
          <w:bCs/>
          <w:kern w:val="2"/>
        </w:rPr>
        <w:t>/</w:t>
      </w:r>
      <w:r w:rsidRPr="00B857DB">
        <w:rPr>
          <w:rFonts w:eastAsia="標楷體"/>
          <w:b/>
          <w:bCs/>
          <w:kern w:val="2"/>
        </w:rPr>
        <w:t xml:space="preserve"> Solicited</w:t>
      </w:r>
      <w:r w:rsidRPr="00B94E64">
        <w:rPr>
          <w:rFonts w:eastAsia="標楷體"/>
          <w:b/>
          <w:bCs/>
          <w:kern w:val="2"/>
        </w:rPr>
        <w:t xml:space="preserve"> Speeches</w:t>
      </w:r>
      <w:r w:rsidRPr="00B94E64">
        <w:rPr>
          <w:rFonts w:eastAsia="標楷體"/>
          <w:b/>
          <w:color w:val="000000"/>
          <w:kern w:val="2"/>
        </w:rPr>
        <w:t xml:space="preserve"> (20</w:t>
      </w:r>
      <w:r>
        <w:rPr>
          <w:rFonts w:eastAsia="標楷體"/>
          <w:b/>
          <w:color w:val="000000"/>
          <w:kern w:val="2"/>
        </w:rPr>
        <w:t>2</w:t>
      </w:r>
      <w:r w:rsidR="00D50F09">
        <w:rPr>
          <w:rFonts w:eastAsia="標楷體"/>
          <w:b/>
          <w:color w:val="000000"/>
          <w:kern w:val="2"/>
        </w:rPr>
        <w:t>1</w:t>
      </w:r>
      <w:r w:rsidRPr="00B94E64">
        <w:rPr>
          <w:rFonts w:eastAsia="標楷體"/>
          <w:b/>
          <w:color w:val="000000"/>
          <w:kern w:val="2"/>
        </w:rPr>
        <w:t>-202</w:t>
      </w:r>
      <w:r>
        <w:rPr>
          <w:rFonts w:eastAsia="標楷體"/>
          <w:b/>
          <w:color w:val="000000"/>
          <w:kern w:val="2"/>
        </w:rPr>
        <w:t>5</w:t>
      </w:r>
      <w:r w:rsidRPr="00B94E64">
        <w:rPr>
          <w:rFonts w:eastAsia="標楷體"/>
          <w:b/>
          <w:color w:val="000000"/>
          <w:kern w:val="2"/>
        </w:rPr>
        <w:t>)</w:t>
      </w:r>
    </w:p>
    <w:p w14:paraId="56DD437D" w14:textId="50FC7499" w:rsidR="00F44A74" w:rsidRPr="00F44A74" w:rsidRDefault="00F44A74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Liu, Tiger J. Y.</w:t>
      </w:r>
      <w:r>
        <w:t xml:space="preserve"> and C. H. Charles Lin, </w:t>
      </w:r>
      <w:r w:rsidRPr="00F44A74">
        <w:t>Space Weather Research and Progresses in Taiwan</w:t>
      </w:r>
      <w:r>
        <w:t xml:space="preserve">. </w:t>
      </w:r>
      <w:r w:rsidRPr="00F44A74">
        <w:t xml:space="preserve">The 10th Asia Research Node (ARN) Symposium on </w:t>
      </w:r>
      <w:proofErr w:type="spellStart"/>
      <w:r w:rsidRPr="00F44A74">
        <w:t>Humanosphere</w:t>
      </w:r>
      <w:proofErr w:type="spellEnd"/>
      <w:r w:rsidRPr="00F44A74">
        <w:t xml:space="preserve"> Science</w:t>
      </w:r>
      <w:r>
        <w:t xml:space="preserve">, </w:t>
      </w:r>
      <w:r w:rsidRPr="004A276F">
        <w:t>National Cheng Kung University</w:t>
      </w:r>
      <w:r>
        <w:t xml:space="preserve">, </w:t>
      </w:r>
      <w:r w:rsidRPr="004A276F">
        <w:t>Tainan, Taiwan</w:t>
      </w:r>
      <w:r>
        <w:t>, 1</w:t>
      </w:r>
      <w:r w:rsidR="00866928">
        <w:t>6</w:t>
      </w:r>
      <w:r>
        <w:t>-</w:t>
      </w:r>
      <w:r w:rsidR="00866928">
        <w:t>18</w:t>
      </w:r>
      <w:r>
        <w:t xml:space="preserve"> </w:t>
      </w:r>
      <w:r w:rsidR="00866928">
        <w:t>Sept</w:t>
      </w:r>
      <w:r>
        <w:t xml:space="preserve">ember 2025. </w:t>
      </w:r>
      <w:r>
        <w:rPr>
          <w:color w:val="0432FF"/>
        </w:rPr>
        <w:t>(Invited)</w:t>
      </w:r>
    </w:p>
    <w:p w14:paraId="4E74B74F" w14:textId="7DB16920" w:rsidR="00F44A74" w:rsidRDefault="00F44A74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J. Y.</w:t>
      </w:r>
      <w:r>
        <w:t xml:space="preserve">, </w:t>
      </w:r>
      <w:r w:rsidRPr="00F44A74">
        <w:t>Advances in Ionospheric Space Weather by Using FORMOSAT Satellites</w:t>
      </w:r>
      <w:r>
        <w:t xml:space="preserve">. </w:t>
      </w:r>
      <w:r w:rsidR="00866928" w:rsidRPr="00866928">
        <w:t>The 15th Cross-Strait Space Science Symposium</w:t>
      </w:r>
      <w:r w:rsidR="00866928">
        <w:t>, National Central University, Taiyuan, Taiwan, 15-19 September 2025.</w:t>
      </w:r>
      <w:r w:rsidR="00866928" w:rsidRPr="00866928">
        <w:rPr>
          <w:color w:val="0432FF"/>
        </w:rPr>
        <w:t xml:space="preserve"> </w:t>
      </w:r>
      <w:r w:rsidR="00866928" w:rsidRPr="00EB29D4">
        <w:rPr>
          <w:color w:val="0432FF"/>
        </w:rPr>
        <w:t>(Keynote)</w:t>
      </w:r>
    </w:p>
    <w:p w14:paraId="2672DDD2" w14:textId="22209412" w:rsidR="00296E23" w:rsidRDefault="00296E23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</w:t>
      </w:r>
      <w:r w:rsidR="00F44A74" w:rsidRPr="00866928">
        <w:rPr>
          <w:u w:val="single"/>
        </w:rPr>
        <w:t>, Tiger J. Y.</w:t>
      </w:r>
      <w:r w:rsidR="00F44A74">
        <w:t xml:space="preserve"> and C. H. Charles Lin, </w:t>
      </w:r>
      <w:r w:rsidR="00F44A74" w:rsidRPr="00F44A74">
        <w:t>Space Weather and Small Satellite Research at Taiwan</w:t>
      </w:r>
      <w:r w:rsidR="00F44A74">
        <w:t xml:space="preserve">. </w:t>
      </w:r>
      <w:r w:rsidR="00F44A74" w:rsidRPr="00F44A74">
        <w:t>TW-FR Workshop</w:t>
      </w:r>
      <w:r w:rsidR="00F44A74">
        <w:t xml:space="preserve">, </w:t>
      </w:r>
      <w:r w:rsidR="00F44A74" w:rsidRPr="00F44A74">
        <w:t>Toulouse</w:t>
      </w:r>
      <w:r w:rsidR="00F44A74">
        <w:t xml:space="preserve">, France, 1-5 September 2025. </w:t>
      </w:r>
      <w:r w:rsidR="00F44A74">
        <w:rPr>
          <w:color w:val="0432FF"/>
        </w:rPr>
        <w:t>(Invited)</w:t>
      </w:r>
    </w:p>
    <w:p w14:paraId="19A4AD8C" w14:textId="0011F95D" w:rsidR="00D50F09" w:rsidRPr="00F53326" w:rsidRDefault="00D50F09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Liu, et al.</w:t>
      </w:r>
      <w:r>
        <w:t xml:space="preserve">, </w:t>
      </w:r>
      <w:r>
        <w:rPr>
          <w:color w:val="000000"/>
        </w:rPr>
        <w:t>Lessons learned from ionospheric precursors of the 21 September 1999 M7.7 Chi-Chi Earthquake</w:t>
      </w:r>
      <w:r w:rsidR="00F53326">
        <w:t>.</w:t>
      </w:r>
      <w:r>
        <w:t xml:space="preserve"> 9th International Workshop on Earthquake Preparation Process, Chiba University, 27-28 May 2025. </w:t>
      </w:r>
      <w:r>
        <w:rPr>
          <w:color w:val="0432FF"/>
        </w:rPr>
        <w:t>(Invited)</w:t>
      </w:r>
    </w:p>
    <w:p w14:paraId="0739C300" w14:textId="58BCA828" w:rsidR="00F53326" w:rsidRPr="00F53326" w:rsidRDefault="00F53326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et al.</w:t>
      </w:r>
      <w:r>
        <w:t xml:space="preserve">, </w:t>
      </w:r>
      <w:r w:rsidRPr="00F53326">
        <w:t>25th anniversary study: the anomalous electromagnetic signals appear before the 21 September 1999 M7.7 Chi-Chi earthquake</w:t>
      </w:r>
      <w:r w:rsidR="00972DA0">
        <w:t xml:space="preserve">. EGU General Assembly 2025, </w:t>
      </w:r>
      <w:r w:rsidR="00972DA0" w:rsidRPr="00972DA0">
        <w:t>Vienna, Austria</w:t>
      </w:r>
      <w:r w:rsidR="00972DA0">
        <w:t xml:space="preserve">, </w:t>
      </w:r>
      <w:r w:rsidR="00972DA0" w:rsidRPr="00972DA0">
        <w:t>27 April–2 May 2025</w:t>
      </w:r>
      <w:r w:rsidR="00972DA0">
        <w:t xml:space="preserve">. </w:t>
      </w:r>
      <w:r w:rsidR="00972DA0" w:rsidRPr="00972DA0">
        <w:rPr>
          <w:color w:val="0432FF"/>
        </w:rPr>
        <w:t>(Solicited)</w:t>
      </w:r>
    </w:p>
    <w:p w14:paraId="1D973C1D" w14:textId="2FB5532A" w:rsidR="00F53326" w:rsidRPr="004A276F" w:rsidRDefault="00F53326" w:rsidP="00F53326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et al.</w:t>
      </w:r>
      <w:r>
        <w:t xml:space="preserve">, </w:t>
      </w:r>
      <w:r w:rsidRPr="00F53326">
        <w:t>Responses of the upper atmosphere to the</w:t>
      </w:r>
      <w:r>
        <w:t xml:space="preserve"> </w:t>
      </w:r>
      <w:r w:rsidRPr="00F53326">
        <w:t>gravitational force of the relative positions between</w:t>
      </w:r>
      <w:r>
        <w:t xml:space="preserve"> </w:t>
      </w:r>
      <w:r w:rsidRPr="00F53326">
        <w:t>the Sun, the Moon, and the Earth</w:t>
      </w:r>
      <w:r>
        <w:t xml:space="preserve">. </w:t>
      </w:r>
      <w:proofErr w:type="spellStart"/>
      <w:r>
        <w:t>Geospace</w:t>
      </w:r>
      <w:proofErr w:type="spellEnd"/>
      <w:r>
        <w:t xml:space="preserve"> and Solar System Exploration Workshop, </w:t>
      </w:r>
      <w:r w:rsidRPr="00F53326">
        <w:t>National Taiwan Normal University</w:t>
      </w:r>
      <w:r>
        <w:t xml:space="preserve">, Taipei, Taiwan, 20-13 February </w:t>
      </w:r>
      <w:r>
        <w:rPr>
          <w:rFonts w:hint="eastAsia"/>
        </w:rPr>
        <w:t>2025</w:t>
      </w:r>
      <w:r>
        <w:t xml:space="preserve">. </w:t>
      </w:r>
      <w:r>
        <w:rPr>
          <w:color w:val="0432FF"/>
        </w:rPr>
        <w:t>(Invited)</w:t>
      </w:r>
    </w:p>
    <w:p w14:paraId="736E7018" w14:textId="0890352C" w:rsidR="004A276F" w:rsidRPr="009B56E2" w:rsidRDefault="004A276F" w:rsidP="00D50F09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et al.</w:t>
      </w:r>
      <w:r>
        <w:t>,</w:t>
      </w:r>
      <w:r w:rsidRPr="004A276F">
        <w:t xml:space="preserve"> Ionospheric GNSS Geoscience Applications</w:t>
      </w:r>
      <w:r w:rsidR="00972DA0">
        <w:t>.</w:t>
      </w:r>
      <w:r>
        <w:t xml:space="preserve"> 2024 </w:t>
      </w:r>
      <w:r w:rsidRPr="004A276F">
        <w:t>NCKU Space Forum</w:t>
      </w:r>
      <w:r>
        <w:t xml:space="preserve">, </w:t>
      </w:r>
      <w:r w:rsidRPr="004A276F">
        <w:t>National Cheng Kung University</w:t>
      </w:r>
      <w:r>
        <w:t xml:space="preserve">, </w:t>
      </w:r>
      <w:r w:rsidRPr="004A276F">
        <w:t>Tainan, Taiwan</w:t>
      </w:r>
      <w:r>
        <w:t xml:space="preserve">, 1-4 December 2024. </w:t>
      </w:r>
      <w:r>
        <w:rPr>
          <w:color w:val="0432FF"/>
        </w:rPr>
        <w:t>(Invited)</w:t>
      </w:r>
    </w:p>
    <w:p w14:paraId="7CBF426E" w14:textId="7DC5D927" w:rsidR="009B56E2" w:rsidRDefault="009B56E2" w:rsidP="00EB29D4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et al.</w:t>
      </w:r>
      <w:r>
        <w:t xml:space="preserve">, </w:t>
      </w:r>
      <w:proofErr w:type="spellStart"/>
      <w:r>
        <w:t>Seismo</w:t>
      </w:r>
      <w:proofErr w:type="spellEnd"/>
      <w:r>
        <w:t>-ionospheric Disturbances Associated with the 1 January 2024 Noto Peninsula M7.6 Earthquake</w:t>
      </w:r>
      <w:r w:rsidR="00972DA0">
        <w:t>.</w:t>
      </w:r>
      <w:r w:rsidR="00EB29D4">
        <w:t xml:space="preserve"> Workshop on Electromagnetic Studies of Earthquakes and Volcanos, Chania, </w:t>
      </w:r>
      <w:r w:rsidR="00EB29D4" w:rsidRPr="00EB29D4">
        <w:t>Greece</w:t>
      </w:r>
      <w:r w:rsidR="00EB29D4">
        <w:t>,</w:t>
      </w:r>
      <w:r w:rsidR="00EB29D4" w:rsidRPr="00EB29D4">
        <w:t xml:space="preserve"> 6</w:t>
      </w:r>
      <w:r w:rsidR="00EB29D4">
        <w:t>-</w:t>
      </w:r>
      <w:r w:rsidR="00EB29D4" w:rsidRPr="00EB29D4">
        <w:t>9</w:t>
      </w:r>
      <w:r w:rsidR="00EB29D4">
        <w:t xml:space="preserve"> October</w:t>
      </w:r>
      <w:r w:rsidR="00EB29D4" w:rsidRPr="00EB29D4">
        <w:t xml:space="preserve"> 2024</w:t>
      </w:r>
      <w:r w:rsidR="00866928">
        <w:t>.</w:t>
      </w:r>
      <w:r w:rsidR="00EB29D4" w:rsidRPr="00EB29D4">
        <w:t xml:space="preserve"> </w:t>
      </w:r>
      <w:r w:rsidRPr="00EB29D4">
        <w:rPr>
          <w:color w:val="0432FF"/>
        </w:rPr>
        <w:t>(Keynote)</w:t>
      </w:r>
    </w:p>
    <w:p w14:paraId="079F5C80" w14:textId="69A05401" w:rsidR="00C32FAD" w:rsidRDefault="00C32FAD" w:rsidP="00C32FAD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Liu, Tiger Jann-Yenq</w:t>
      </w:r>
      <w:r>
        <w:t xml:space="preserve">, </w:t>
      </w:r>
      <w:r w:rsidRPr="00C32FAD">
        <w:t>Lin</w:t>
      </w:r>
      <w:r>
        <w:t>,</w:t>
      </w:r>
      <w:r w:rsidRPr="00C32FAD">
        <w:t xml:space="preserve"> Chi-Yen, Chen</w:t>
      </w:r>
      <w:r>
        <w:t>,</w:t>
      </w:r>
      <w:r w:rsidRPr="00C32FAD">
        <w:t xml:space="preserve"> Shih-Ping</w:t>
      </w:r>
      <w:r>
        <w:t xml:space="preserve">, </w:t>
      </w:r>
      <w:r w:rsidRPr="00C32FAD">
        <w:t>International Reference Ionosphere and Ionospheric GNSS Radio Occultation</w:t>
      </w:r>
      <w:r w:rsidR="00972DA0">
        <w:t>.</w:t>
      </w:r>
      <w:r>
        <w:t xml:space="preserve"> International Reference Ionosphere 2024 Workshop, </w:t>
      </w:r>
      <w:proofErr w:type="spellStart"/>
      <w:r>
        <w:t>Pwani</w:t>
      </w:r>
      <w:proofErr w:type="spellEnd"/>
      <w:r>
        <w:t xml:space="preserve"> University, Kilifi, Kenya, September 9 - 13, 2024. </w:t>
      </w:r>
      <w:r>
        <w:rPr>
          <w:color w:val="0432FF"/>
        </w:rPr>
        <w:t>(Invited)</w:t>
      </w:r>
    </w:p>
    <w:p w14:paraId="1A020DA7" w14:textId="55E9880F" w:rsidR="00281C82" w:rsidRPr="00AA2CAE" w:rsidRDefault="00281C82" w:rsidP="00281C82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 et al.</w:t>
      </w:r>
      <w:r>
        <w:t>, Global Ionosphere Disturbed by Tropospheric and Thermospheric Lamb Waves of the 15 January 2022 Tonga Volcanic Eruption</w:t>
      </w:r>
      <w:r w:rsidR="00972DA0">
        <w:t>.</w:t>
      </w:r>
      <w:r>
        <w:t xml:space="preserve"> 21st Annual Meeting of the Asia Oceania Geosciences Society (AOGS2024), Gangwon-Do, South Korea, 23-29 June 2024.</w:t>
      </w:r>
      <w:r w:rsidR="00866928">
        <w:t xml:space="preserve"> </w:t>
      </w:r>
      <w:r w:rsidR="00866928">
        <w:rPr>
          <w:color w:val="0432FF"/>
        </w:rPr>
        <w:t>(Invited)</w:t>
      </w:r>
    </w:p>
    <w:p w14:paraId="5BD2734B" w14:textId="799B2963" w:rsidR="00281C82" w:rsidRPr="00AA2CAE" w:rsidRDefault="00281C82" w:rsidP="00281C82">
      <w:pPr>
        <w:pStyle w:val="Standard"/>
        <w:numPr>
          <w:ilvl w:val="0"/>
          <w:numId w:val="40"/>
        </w:numPr>
        <w:spacing w:line="400" w:lineRule="exact"/>
        <w:jc w:val="both"/>
      </w:pPr>
      <w:r w:rsidRPr="00866928">
        <w:rPr>
          <w:u w:val="single"/>
        </w:rPr>
        <w:t>Liu, et al.</w:t>
      </w:r>
      <w:r>
        <w:t xml:space="preserve">, </w:t>
      </w:r>
      <w:proofErr w:type="spellStart"/>
      <w:r>
        <w:t>Seismo</w:t>
      </w:r>
      <w:proofErr w:type="spellEnd"/>
      <w:r>
        <w:t>-ionospheric Disturbances before and after the 1 January 2024 Noto Peninsula M7.6 Earthquake</w:t>
      </w:r>
      <w:r w:rsidR="00972DA0">
        <w:t>.</w:t>
      </w:r>
      <w:r>
        <w:t xml:space="preserve"> 8th International Workshop on Earthquake Preparation Process, Chiba University, 29-30 May, 2024. </w:t>
      </w:r>
      <w:r>
        <w:rPr>
          <w:color w:val="0432FF"/>
        </w:rPr>
        <w:t>(Invited)</w:t>
      </w:r>
    </w:p>
    <w:p w14:paraId="339DE3DB" w14:textId="34A4CDF4" w:rsidR="00281C82" w:rsidRPr="00AA2CAE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jc w:val="both"/>
        <w:textAlignment w:val="baseline"/>
        <w:rPr>
          <w:rFonts w:eastAsia="標楷體"/>
          <w:kern w:val="3"/>
        </w:rPr>
      </w:pPr>
      <w:r w:rsidRPr="00866928">
        <w:rPr>
          <w:rFonts w:eastAsia="標楷體"/>
          <w:kern w:val="3"/>
          <w:u w:val="single"/>
        </w:rPr>
        <w:t>Liu, Jann-Yenq</w:t>
      </w:r>
      <w:r w:rsidRPr="00AA2CAE">
        <w:rPr>
          <w:rFonts w:eastAsia="標楷體"/>
          <w:kern w:val="3"/>
        </w:rPr>
        <w:t>, Ionospheric GNSS geophysical applications</w:t>
      </w:r>
      <w:r w:rsidR="00972DA0">
        <w:rPr>
          <w:rFonts w:eastAsia="標楷體"/>
          <w:kern w:val="3"/>
        </w:rPr>
        <w:t>.</w:t>
      </w:r>
      <w:r w:rsidRPr="00AA2CAE">
        <w:rPr>
          <w:rFonts w:eastAsia="標楷體"/>
          <w:kern w:val="3"/>
        </w:rPr>
        <w:t xml:space="preserve"> </w:t>
      </w:r>
      <w:r>
        <w:rPr>
          <w:rFonts w:eastAsia="標楷體"/>
          <w:kern w:val="3"/>
        </w:rPr>
        <w:t xml:space="preserve">2024 Annual Conference of Geological Society, </w:t>
      </w:r>
      <w:r w:rsidRPr="00AA2CAE">
        <w:rPr>
          <w:rFonts w:eastAsia="標楷體"/>
          <w:kern w:val="3"/>
        </w:rPr>
        <w:t>National Dong Hwa University</w:t>
      </w:r>
      <w:r>
        <w:rPr>
          <w:rFonts w:eastAsia="標楷體"/>
          <w:kern w:val="3"/>
        </w:rPr>
        <w:t xml:space="preserve">, May </w:t>
      </w:r>
      <w:r w:rsidRPr="00AA2CAE">
        <w:rPr>
          <w:rFonts w:eastAsia="標楷體"/>
          <w:kern w:val="3"/>
        </w:rPr>
        <w:t>6-8</w:t>
      </w:r>
      <w:r>
        <w:rPr>
          <w:rFonts w:eastAsia="標楷體"/>
          <w:kern w:val="3"/>
        </w:rPr>
        <w:t xml:space="preserve"> 2024.</w:t>
      </w:r>
      <w:r w:rsidRPr="00AA2CAE">
        <w:rPr>
          <w:rFonts w:eastAsia="標楷體"/>
          <w:kern w:val="3"/>
        </w:rPr>
        <w:t xml:space="preserve"> (</w:t>
      </w:r>
      <w:r w:rsidRPr="00AA2CAE">
        <w:rPr>
          <w:color w:val="0432FF"/>
          <w:kern w:val="3"/>
        </w:rPr>
        <w:t>Keynote)</w:t>
      </w:r>
    </w:p>
    <w:p w14:paraId="4B3B19B5" w14:textId="77777777" w:rsidR="00281C82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jc w:val="both"/>
        <w:textAlignment w:val="baseline"/>
        <w:rPr>
          <w:rFonts w:eastAsia="標楷體"/>
          <w:kern w:val="3"/>
        </w:rPr>
      </w:pPr>
      <w:r w:rsidRPr="00866928">
        <w:rPr>
          <w:rFonts w:eastAsia="標楷體"/>
          <w:kern w:val="3"/>
          <w:u w:val="single"/>
        </w:rPr>
        <w:t>Liu et al.</w:t>
      </w:r>
      <w:r w:rsidRPr="00AA2CAE">
        <w:rPr>
          <w:rFonts w:eastAsia="標楷體"/>
          <w:kern w:val="3"/>
        </w:rPr>
        <w:t>, Pre-earthquake Ionospheric Disturbances in Total Electron Contents Appear before the 18 September 2022 M6.8 Taitung Earthquak</w:t>
      </w:r>
      <w:r>
        <w:rPr>
          <w:rFonts w:eastAsia="標楷體"/>
          <w:kern w:val="3"/>
        </w:rPr>
        <w:t xml:space="preserve">e. 2024 Annual Conference of Geological Society, </w:t>
      </w:r>
      <w:r w:rsidRPr="00AA2CAE">
        <w:rPr>
          <w:rFonts w:eastAsia="標楷體"/>
          <w:kern w:val="3"/>
        </w:rPr>
        <w:t>National Dong Hwa University</w:t>
      </w:r>
      <w:r>
        <w:rPr>
          <w:rFonts w:eastAsia="標楷體"/>
          <w:kern w:val="3"/>
        </w:rPr>
        <w:t xml:space="preserve">, May </w:t>
      </w:r>
      <w:r w:rsidRPr="00AA2CAE">
        <w:rPr>
          <w:rFonts w:eastAsia="標楷體"/>
          <w:kern w:val="3"/>
        </w:rPr>
        <w:t>6-8</w:t>
      </w:r>
      <w:r>
        <w:rPr>
          <w:rFonts w:eastAsia="標楷體"/>
          <w:kern w:val="3"/>
        </w:rPr>
        <w:t xml:space="preserve"> 2024.</w:t>
      </w:r>
      <w:r w:rsidRPr="00AA2CAE">
        <w:rPr>
          <w:rFonts w:eastAsia="標楷體"/>
          <w:color w:val="0432FF"/>
          <w:kern w:val="3"/>
        </w:rPr>
        <w:t xml:space="preserve"> (Invited)</w:t>
      </w:r>
    </w:p>
    <w:p w14:paraId="355603BB" w14:textId="435C3093" w:rsidR="00281C82" w:rsidRPr="001D7AC8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rFonts w:eastAsia="標楷體"/>
          <w:kern w:val="3"/>
          <w:u w:val="single"/>
        </w:rPr>
        <w:t>Liu, J. Y.</w:t>
      </w:r>
      <w:r w:rsidRPr="00B857DB">
        <w:rPr>
          <w:rFonts w:eastAsia="標楷體"/>
          <w:kern w:val="3"/>
        </w:rPr>
        <w:t xml:space="preserve">, </w:t>
      </w:r>
      <w:r w:rsidRPr="00B857DB">
        <w:rPr>
          <w:rFonts w:eastAsia="TimesNewRomanPSMT"/>
        </w:rPr>
        <w:t>Ionospheric Weather Observed by FORMOSAT-3/COSMIC and FORMOSAT-7/COSMIC-2</w:t>
      </w:r>
      <w:r w:rsidR="00972DA0">
        <w:rPr>
          <w:rFonts w:eastAsia="TimesNewRomanPSMT"/>
        </w:rPr>
        <w:t>.</w:t>
      </w:r>
      <w:r w:rsidRPr="00B857DB">
        <w:rPr>
          <w:rFonts w:eastAsia="TimesNewRomanPSMT"/>
        </w:rPr>
        <w:t xml:space="preserve"> Taiwan International Assembly of Space Science, Technology, and Industry (TASTI), Taipei, </w:t>
      </w:r>
      <w:r w:rsidRPr="00B857DB">
        <w:rPr>
          <w:rFonts w:eastAsia="TimesNewRomanPSMT"/>
        </w:rPr>
        <w:lastRenderedPageBreak/>
        <w:t xml:space="preserve">Taiwan, 30 Oct. - 3 Nov. 2023. </w:t>
      </w:r>
      <w:r w:rsidRPr="00B857DB">
        <w:rPr>
          <w:rFonts w:eastAsia="標楷體"/>
          <w:color w:val="0000FF"/>
          <w:kern w:val="3"/>
        </w:rPr>
        <w:t>(Keynote)</w:t>
      </w:r>
    </w:p>
    <w:p w14:paraId="3FD9E1A5" w14:textId="669AAD76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TimesNewRomanPSMT"/>
        </w:rPr>
      </w:pPr>
      <w:r w:rsidRPr="00B857DB">
        <w:rPr>
          <w:rFonts w:eastAsia="標楷體"/>
          <w:kern w:val="3"/>
          <w:u w:val="single"/>
        </w:rPr>
        <w:t>Liu, J. Y.</w:t>
      </w:r>
      <w:r w:rsidRPr="00B857DB">
        <w:rPr>
          <w:rFonts w:eastAsia="標楷體"/>
          <w:kern w:val="3"/>
        </w:rPr>
        <w:t xml:space="preserve">, </w:t>
      </w:r>
      <w:proofErr w:type="spellStart"/>
      <w:r w:rsidRPr="00B857DB">
        <w:rPr>
          <w:rFonts w:eastAsia="TimesNewRomanPSMT"/>
        </w:rPr>
        <w:t>Seismo</w:t>
      </w:r>
      <w:proofErr w:type="spellEnd"/>
      <w:r w:rsidRPr="00B857DB">
        <w:rPr>
          <w:rFonts w:eastAsia="TimesNewRomanPSMT"/>
        </w:rPr>
        <w:t>-ionospheric Precursors of the Total Electron Content in Global Ionosphere Maps Before the 6 February 2023 M7.8 and M7.5 Turkey Earthquakes</w:t>
      </w:r>
      <w:r w:rsidR="00972DA0">
        <w:rPr>
          <w:rFonts w:eastAsia="TimesNewRomanPSMT"/>
        </w:rPr>
        <w:t>.</w:t>
      </w:r>
      <w:r w:rsidRPr="00B857DB">
        <w:rPr>
          <w:rFonts w:eastAsia="TimesNewRomanPSMT"/>
        </w:rPr>
        <w:t xml:space="preserve"> AOGS</w:t>
      </w:r>
      <w:r>
        <w:rPr>
          <w:rFonts w:eastAsia="TimesNewRomanPSMT"/>
        </w:rPr>
        <w:t xml:space="preserve"> </w:t>
      </w:r>
      <w:r w:rsidRPr="00B857DB">
        <w:rPr>
          <w:rFonts w:eastAsia="TimesNewRomanPSMT"/>
        </w:rPr>
        <w:t>20</w:t>
      </w:r>
      <w:r w:rsidRPr="00B857DB">
        <w:rPr>
          <w:rFonts w:eastAsia="TimesNewRomanPSMT" w:hint="eastAsia"/>
        </w:rPr>
        <w:t>t</w:t>
      </w:r>
      <w:r w:rsidRPr="00B857DB">
        <w:rPr>
          <w:rFonts w:eastAsia="TimesNewRomanPSMT"/>
        </w:rPr>
        <w:t xml:space="preserve">h </w:t>
      </w:r>
      <w:r>
        <w:rPr>
          <w:rFonts w:eastAsia="TimesNewRomanPSMT"/>
        </w:rPr>
        <w:t>A</w:t>
      </w:r>
      <w:r w:rsidRPr="00B857DB">
        <w:t>nnual Meeting</w:t>
      </w:r>
      <w:r w:rsidRPr="00B857DB">
        <w:rPr>
          <w:rFonts w:eastAsia="TimesNewRomanPSMT"/>
        </w:rPr>
        <w:t>, Singapore 31 July – 5 August 2023.</w:t>
      </w:r>
      <w:r w:rsidRPr="00B857DB">
        <w:rPr>
          <w:rFonts w:eastAsia="標楷體"/>
          <w:kern w:val="3"/>
        </w:rPr>
        <w:t xml:space="preserve"> </w:t>
      </w:r>
      <w:r w:rsidRPr="00B857DB">
        <w:rPr>
          <w:rFonts w:eastAsia="標楷體"/>
          <w:color w:val="0000FF"/>
          <w:kern w:val="3"/>
        </w:rPr>
        <w:t>(Invited)</w:t>
      </w:r>
    </w:p>
    <w:p w14:paraId="24B24013" w14:textId="54AAEB1E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lang w:val="en-GB"/>
        </w:rPr>
      </w:pPr>
      <w:r w:rsidRPr="00B857DB">
        <w:rPr>
          <w:rFonts w:eastAsia="標楷體"/>
          <w:kern w:val="3"/>
          <w:u w:val="single"/>
        </w:rPr>
        <w:t>Liu, J. Y. et al.</w:t>
      </w:r>
      <w:r w:rsidRPr="00B857DB">
        <w:rPr>
          <w:rFonts w:eastAsia="標楷體"/>
          <w:kern w:val="3"/>
        </w:rPr>
        <w:t xml:space="preserve">, </w:t>
      </w:r>
      <w:r w:rsidRPr="00B857DB">
        <w:rPr>
          <w:lang w:val="en-GB"/>
        </w:rPr>
        <w:t>Earth’s magnetic field disturbances by the 15 January 2022 Tonga volcano eruption observed in Taiwan</w:t>
      </w:r>
      <w:r w:rsidR="00972DA0">
        <w:rPr>
          <w:lang w:val="en-GB"/>
        </w:rPr>
        <w:t>.</w:t>
      </w:r>
      <w:r w:rsidRPr="00B857DB">
        <w:rPr>
          <w:lang w:val="en-GB"/>
        </w:rPr>
        <w:t xml:space="preserve"> Electromagnetic Studies of Earthquakes and Volcanoes (EMSEV), National Central University (NCU), Taiwan, 22-26 August 2022. </w:t>
      </w:r>
      <w:r w:rsidRPr="00B857DB">
        <w:rPr>
          <w:rFonts w:eastAsia="標楷體"/>
          <w:color w:val="0000FF"/>
          <w:kern w:val="3"/>
        </w:rPr>
        <w:t>(Invited)</w:t>
      </w:r>
    </w:p>
    <w:p w14:paraId="6550D72A" w14:textId="77777777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lang w:val="en-GB"/>
        </w:rPr>
      </w:pPr>
      <w:r w:rsidRPr="00B857DB">
        <w:rPr>
          <w:rFonts w:eastAsia="標楷體"/>
          <w:kern w:val="3"/>
          <w:u w:val="single"/>
        </w:rPr>
        <w:t>Liu, J. Y. et al.</w:t>
      </w:r>
      <w:r w:rsidRPr="00B857DB">
        <w:rPr>
          <w:rFonts w:eastAsia="標楷體"/>
          <w:kern w:val="3"/>
        </w:rPr>
        <w:t xml:space="preserve">, Traveling oceanic, atmospheric, and ionospheric disturbances triggered by the 15 January 2022 Tonga volcano eruption. Taiwan Geosciences Assembly, Taipei, 7-10 June 2022. </w:t>
      </w:r>
      <w:r w:rsidRPr="00B857DB">
        <w:rPr>
          <w:rFonts w:eastAsia="標楷體"/>
          <w:color w:val="0000FF"/>
          <w:kern w:val="3"/>
        </w:rPr>
        <w:t>(Invited)</w:t>
      </w:r>
    </w:p>
    <w:p w14:paraId="695B6449" w14:textId="0CC3AF08" w:rsidR="00281C82" w:rsidRPr="00B857DB" w:rsidRDefault="00281C82" w:rsidP="00281C82">
      <w:pPr>
        <w:numPr>
          <w:ilvl w:val="0"/>
          <w:numId w:val="40"/>
        </w:numPr>
        <w:adjustRightInd w:val="0"/>
        <w:spacing w:beforeLines="20" w:before="72" w:line="360" w:lineRule="exact"/>
        <w:ind w:rightChars="15" w:right="36"/>
        <w:jc w:val="both"/>
        <w:textAlignment w:val="baseline"/>
      </w:pPr>
      <w:r w:rsidRPr="00B857DB">
        <w:rPr>
          <w:u w:val="single"/>
        </w:rPr>
        <w:t>Liu, J. Y.</w:t>
      </w:r>
      <w:r w:rsidRPr="00B857DB">
        <w:t xml:space="preserve"> et al., </w:t>
      </w:r>
      <w:proofErr w:type="spellStart"/>
      <w:r w:rsidRPr="00B857DB">
        <w:t>Seismo</w:t>
      </w:r>
      <w:proofErr w:type="spellEnd"/>
      <w:r w:rsidRPr="00B857DB">
        <w:t xml:space="preserve">-Ionospheric Precursors and Ionospheric Storm Observed by China </w:t>
      </w:r>
      <w:proofErr w:type="spellStart"/>
      <w:r w:rsidRPr="00B857DB">
        <w:t>Seismo</w:t>
      </w:r>
      <w:proofErr w:type="spellEnd"/>
      <w:r w:rsidRPr="00B857DB">
        <w:t>-Electromagnetic Satellite</w:t>
      </w:r>
      <w:r w:rsidR="00972DA0">
        <w:t>.</w:t>
      </w:r>
      <w:r w:rsidRPr="00B857DB">
        <w:t xml:space="preserve"> AOGS 19th </w:t>
      </w:r>
      <w:r>
        <w:t>A</w:t>
      </w:r>
      <w:r w:rsidRPr="00B857DB">
        <w:t xml:space="preserve">nnual Meeting, Virtual, August 1-5, 2022. </w:t>
      </w:r>
      <w:r w:rsidRPr="00B857DB">
        <w:rPr>
          <w:color w:val="0432FF"/>
        </w:rPr>
        <w:t>(Invited)</w:t>
      </w:r>
    </w:p>
    <w:p w14:paraId="72233249" w14:textId="0606137F" w:rsidR="00281C82" w:rsidRPr="008C05E6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u w:val="single"/>
        </w:rPr>
        <w:t>Liu, J. Y.</w:t>
      </w:r>
      <w:r w:rsidRPr="00B857DB">
        <w:t xml:space="preserve"> et al., Ionosphere response to earthquakes and magnetic storms observed by FORMOSAT-5/AIP</w:t>
      </w:r>
      <w:r w:rsidR="00972DA0">
        <w:t>.</w:t>
      </w:r>
      <w:r w:rsidRPr="00B857DB">
        <w:t xml:space="preserve"> AOGS 19th </w:t>
      </w:r>
      <w:r>
        <w:t>A</w:t>
      </w:r>
      <w:r w:rsidRPr="00B857DB">
        <w:t xml:space="preserve">nnual Meeting, Virtual, August 1-5, 2022. </w:t>
      </w:r>
      <w:r w:rsidRPr="00B857DB">
        <w:rPr>
          <w:color w:val="0432FF"/>
        </w:rPr>
        <w:t>(Invited)</w:t>
      </w:r>
    </w:p>
    <w:p w14:paraId="4B4D1EB1" w14:textId="11177444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rFonts w:eastAsia="標楷體"/>
          <w:kern w:val="3"/>
          <w:u w:val="single"/>
        </w:rPr>
        <w:t>Liu, J. Y.</w:t>
      </w:r>
      <w:r w:rsidRPr="00B857DB">
        <w:rPr>
          <w:rFonts w:eastAsia="標楷體"/>
          <w:kern w:val="3"/>
        </w:rPr>
        <w:t>, Ionospheric ground-based and radio occultation GNSS Observations</w:t>
      </w:r>
      <w:r w:rsidR="00972DA0">
        <w:rPr>
          <w:rFonts w:eastAsia="標楷體"/>
          <w:kern w:val="3"/>
        </w:rPr>
        <w:t>.</w:t>
      </w:r>
      <w:r w:rsidRPr="00B857DB">
        <w:rPr>
          <w:rFonts w:eastAsia="標楷體"/>
          <w:kern w:val="3"/>
        </w:rPr>
        <w:t xml:space="preserve"> third season of space physics online seminar series, </w:t>
      </w:r>
      <w:proofErr w:type="spellStart"/>
      <w:r w:rsidRPr="00B857DB">
        <w:rPr>
          <w:rFonts w:eastAsia="標楷體"/>
          <w:kern w:val="3"/>
        </w:rPr>
        <w:t>Voov</w:t>
      </w:r>
      <w:proofErr w:type="spellEnd"/>
      <w:r w:rsidRPr="00B857DB">
        <w:rPr>
          <w:rFonts w:eastAsia="標楷體"/>
          <w:kern w:val="3"/>
        </w:rPr>
        <w:t xml:space="preserve">/Tencent Meeting, October 20, 2021. </w:t>
      </w:r>
      <w:r w:rsidRPr="00B857DB">
        <w:rPr>
          <w:rFonts w:eastAsia="標楷體"/>
          <w:color w:val="0000FF"/>
          <w:kern w:val="3"/>
        </w:rPr>
        <w:t>(Invited)</w:t>
      </w:r>
    </w:p>
    <w:p w14:paraId="689F5606" w14:textId="1EC68FD8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rFonts w:eastAsia="標楷體"/>
          <w:kern w:val="3"/>
          <w:u w:val="single"/>
        </w:rPr>
        <w:t>Liu, J. Y.</w:t>
      </w:r>
      <w:r w:rsidRPr="00B857DB">
        <w:rPr>
          <w:rFonts w:eastAsia="標楷體"/>
          <w:kern w:val="3"/>
        </w:rPr>
        <w:t xml:space="preserve"> (Tiger), Equatorial Ionospheric Weather Observed by FORMOSAT-3/COSMIC and FORMOSAT-7/COSMIC-2</w:t>
      </w:r>
      <w:r w:rsidR="00972DA0">
        <w:rPr>
          <w:rFonts w:eastAsia="標楷體"/>
          <w:kern w:val="3"/>
        </w:rPr>
        <w:t>.</w:t>
      </w:r>
      <w:r w:rsidRPr="00B857DB">
        <w:rPr>
          <w:rFonts w:eastAsia="標楷體"/>
          <w:kern w:val="3"/>
        </w:rPr>
        <w:t xml:space="preserve"> EAR 20th Anniversary Symposium and Joint program of </w:t>
      </w:r>
      <w:proofErr w:type="spellStart"/>
      <w:r w:rsidRPr="00B857DB">
        <w:rPr>
          <w:rFonts w:eastAsia="標楷體"/>
          <w:kern w:val="3"/>
        </w:rPr>
        <w:t>INternational</w:t>
      </w:r>
      <w:proofErr w:type="spellEnd"/>
      <w:r w:rsidRPr="00B857DB">
        <w:rPr>
          <w:rFonts w:eastAsia="標楷體"/>
          <w:kern w:val="3"/>
        </w:rPr>
        <w:t xml:space="preserve"> Conference on </w:t>
      </w:r>
      <w:proofErr w:type="spellStart"/>
      <w:r w:rsidRPr="00B857DB">
        <w:rPr>
          <w:rFonts w:eastAsia="標楷體"/>
          <w:kern w:val="3"/>
        </w:rPr>
        <w:t>Radioscience</w:t>
      </w:r>
      <w:proofErr w:type="spellEnd"/>
      <w:r w:rsidRPr="00B857DB">
        <w:rPr>
          <w:rFonts w:eastAsia="標楷體"/>
          <w:kern w:val="3"/>
        </w:rPr>
        <w:t xml:space="preserve">, Equatorial Atmospheric Science and Environment (INCREASE) and the 6th Asia Research Node (ARN), Padang, West Sumatra, Indonesia + Remote participation (= Hybrid meeting), September 20-21, 2021. </w:t>
      </w:r>
      <w:r w:rsidRPr="00B857DB">
        <w:rPr>
          <w:rFonts w:eastAsia="標楷體"/>
          <w:color w:val="0000FF"/>
          <w:kern w:val="3"/>
        </w:rPr>
        <w:t>(Keynote)</w:t>
      </w:r>
    </w:p>
    <w:p w14:paraId="43B40955" w14:textId="20610921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rFonts w:eastAsia="標楷體"/>
          <w:kern w:val="3"/>
          <w:u w:val="single"/>
        </w:rPr>
        <w:t>Liu, J. Y.</w:t>
      </w:r>
      <w:r w:rsidRPr="00B857DB">
        <w:rPr>
          <w:rFonts w:eastAsia="標楷體"/>
          <w:kern w:val="3"/>
        </w:rPr>
        <w:t xml:space="preserve">, </w:t>
      </w:r>
      <w:proofErr w:type="spellStart"/>
      <w:r w:rsidRPr="00B857DB">
        <w:rPr>
          <w:rFonts w:eastAsia="標楷體"/>
          <w:kern w:val="3"/>
        </w:rPr>
        <w:t>Seismo</w:t>
      </w:r>
      <w:proofErr w:type="spellEnd"/>
      <w:r w:rsidRPr="00B857DB">
        <w:rPr>
          <w:rFonts w:eastAsia="標楷體"/>
          <w:kern w:val="3"/>
        </w:rPr>
        <w:t>-ionospheric precursors and tsunami-ionospheric disturbances of the 2004 M9.3 Sumatra Earthquake</w:t>
      </w:r>
      <w:r w:rsidR="00972DA0">
        <w:rPr>
          <w:rFonts w:eastAsia="標楷體"/>
          <w:kern w:val="3"/>
        </w:rPr>
        <w:t>.</w:t>
      </w:r>
      <w:r w:rsidRPr="00B857DB">
        <w:rPr>
          <w:rFonts w:eastAsia="標楷體"/>
          <w:kern w:val="3"/>
        </w:rPr>
        <w:t xml:space="preserve"> BMKG meeting, Indonesia, April 14, 2021. </w:t>
      </w:r>
      <w:r w:rsidRPr="00B857DB">
        <w:rPr>
          <w:rFonts w:eastAsia="標楷體"/>
          <w:color w:val="0000FF"/>
          <w:kern w:val="3"/>
        </w:rPr>
        <w:t>(Invited)</w:t>
      </w:r>
    </w:p>
    <w:p w14:paraId="6CD6E3F5" w14:textId="56000738" w:rsidR="00281C82" w:rsidRPr="00B857DB" w:rsidRDefault="00281C82" w:rsidP="00281C82">
      <w:pPr>
        <w:widowControl w:val="0"/>
        <w:numPr>
          <w:ilvl w:val="0"/>
          <w:numId w:val="40"/>
        </w:numPr>
        <w:suppressAutoHyphens/>
        <w:autoSpaceDN w:val="0"/>
        <w:spacing w:line="320" w:lineRule="exact"/>
        <w:ind w:left="448" w:hanging="448"/>
        <w:jc w:val="both"/>
        <w:textAlignment w:val="baseline"/>
        <w:rPr>
          <w:rFonts w:eastAsia="標楷體"/>
          <w:kern w:val="3"/>
        </w:rPr>
      </w:pPr>
      <w:r w:rsidRPr="00B857DB">
        <w:rPr>
          <w:rFonts w:eastAsia="標楷體"/>
          <w:kern w:val="3"/>
          <w:u w:val="single"/>
        </w:rPr>
        <w:t>Liu, J. Y. et al.</w:t>
      </w:r>
      <w:r w:rsidRPr="00B857DB">
        <w:rPr>
          <w:rFonts w:eastAsia="標楷體"/>
          <w:kern w:val="3"/>
        </w:rPr>
        <w:t>, Space Weather observed by ionospheric GNSS Radio Occultation</w:t>
      </w:r>
      <w:r w:rsidR="00972DA0">
        <w:rPr>
          <w:rFonts w:eastAsia="標楷體"/>
          <w:kern w:val="3"/>
        </w:rPr>
        <w:t>.</w:t>
      </w:r>
      <w:r w:rsidRPr="00B857DB">
        <w:rPr>
          <w:rFonts w:eastAsia="標楷體"/>
          <w:kern w:val="3"/>
        </w:rPr>
        <w:t xml:space="preserve"> 8th International Radio Occultation Working Group Meeting - IROWG-8, April 7-9, 12 and 13, 2021. </w:t>
      </w:r>
      <w:r w:rsidRPr="00B857DB">
        <w:rPr>
          <w:rFonts w:eastAsia="標楷體"/>
          <w:color w:val="0000FF"/>
          <w:kern w:val="3"/>
        </w:rPr>
        <w:t>(Invited)</w:t>
      </w:r>
    </w:p>
    <w:p w14:paraId="5FD67063" w14:textId="40A27EE6" w:rsidR="00B94E64" w:rsidRDefault="00B94E64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rightChars="6" w:right="14"/>
        <w:jc w:val="both"/>
        <w:textAlignment w:val="baseline"/>
        <w:rPr>
          <w:rFonts w:eastAsia="標楷體"/>
          <w:kern w:val="2"/>
          <w:u w:val="single"/>
        </w:rPr>
      </w:pPr>
    </w:p>
    <w:p w14:paraId="7C7B4E7F" w14:textId="77777777" w:rsidR="00866928" w:rsidRDefault="00866928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rightChars="6" w:right="14"/>
        <w:jc w:val="both"/>
        <w:textAlignment w:val="baseline"/>
        <w:rPr>
          <w:color w:val="000000"/>
          <w:kern w:val="2"/>
        </w:rPr>
      </w:pPr>
    </w:p>
    <w:p w14:paraId="34EB1DD7" w14:textId="29C66568" w:rsidR="00B94E64" w:rsidRPr="002F3535" w:rsidRDefault="00686A68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rightChars="6" w:right="14"/>
        <w:jc w:val="both"/>
        <w:textAlignment w:val="baseline"/>
        <w:rPr>
          <w:b/>
          <w:color w:val="000000"/>
          <w:kern w:val="2"/>
        </w:rPr>
      </w:pPr>
      <w:r>
        <w:rPr>
          <w:b/>
          <w:color w:val="000000"/>
          <w:kern w:val="2"/>
        </w:rPr>
        <w:t xml:space="preserve">Organize </w:t>
      </w:r>
      <w:r w:rsidR="002F3535" w:rsidRPr="002F3535">
        <w:rPr>
          <w:b/>
          <w:color w:val="000000"/>
          <w:kern w:val="2"/>
        </w:rPr>
        <w:t xml:space="preserve">International </w:t>
      </w:r>
      <w:r w:rsidR="002F3535" w:rsidRPr="002F3535">
        <w:rPr>
          <w:rFonts w:hint="eastAsia"/>
          <w:b/>
          <w:color w:val="000000"/>
          <w:kern w:val="2"/>
        </w:rPr>
        <w:t>Wo</w:t>
      </w:r>
      <w:r w:rsidR="002F3535" w:rsidRPr="002F3535">
        <w:rPr>
          <w:b/>
          <w:color w:val="000000"/>
          <w:kern w:val="2"/>
        </w:rPr>
        <w:t>rkshop</w:t>
      </w:r>
    </w:p>
    <w:p w14:paraId="55100B05" w14:textId="6F40E3FD" w:rsidR="0074481B" w:rsidRDefault="00BF684D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406" w:rightChars="6" w:right="14"/>
        <w:jc w:val="both"/>
        <w:textAlignment w:val="baseline"/>
        <w:rPr>
          <w:color w:val="000000"/>
          <w:kern w:val="2"/>
        </w:rPr>
      </w:pPr>
      <w:r w:rsidRPr="00BF684D">
        <w:rPr>
          <w:rFonts w:hint="eastAsia"/>
          <w:color w:val="000000"/>
          <w:kern w:val="2"/>
        </w:rPr>
        <w:t>1</w:t>
      </w:r>
      <w:r w:rsidRPr="00BF684D">
        <w:rPr>
          <w:rFonts w:hint="eastAsia"/>
          <w:color w:val="000000"/>
          <w:kern w:val="2"/>
        </w:rPr>
        <w:t>、</w:t>
      </w:r>
      <w:r w:rsidR="0074481B">
        <w:rPr>
          <w:rFonts w:hint="eastAsia"/>
          <w:color w:val="000000"/>
          <w:kern w:val="2"/>
        </w:rPr>
        <w:t>2</w:t>
      </w:r>
      <w:r w:rsidR="0074481B">
        <w:rPr>
          <w:color w:val="000000"/>
          <w:kern w:val="2"/>
        </w:rPr>
        <w:t>022 EMSEV</w:t>
      </w:r>
      <w:r w:rsidR="00C2702C">
        <w:rPr>
          <w:color w:val="000000"/>
          <w:kern w:val="2"/>
        </w:rPr>
        <w:t xml:space="preserve">, </w:t>
      </w:r>
      <w:r w:rsidR="00536BD3">
        <w:rPr>
          <w:color w:val="000000"/>
          <w:kern w:val="2"/>
        </w:rPr>
        <w:t xml:space="preserve">IUGG Inter Association, </w:t>
      </w:r>
      <w:r w:rsidR="00C2702C">
        <w:rPr>
          <w:color w:val="000000"/>
          <w:kern w:val="2"/>
        </w:rPr>
        <w:t>2022/08/22</w:t>
      </w:r>
      <w:r w:rsidR="00C2702C" w:rsidRPr="00BF684D">
        <w:rPr>
          <w:rFonts w:hint="eastAsia"/>
          <w:color w:val="000000"/>
          <w:kern w:val="2"/>
        </w:rPr>
        <w:t>~</w:t>
      </w:r>
      <w:r w:rsidR="00C2702C">
        <w:rPr>
          <w:color w:val="000000"/>
          <w:kern w:val="2"/>
        </w:rPr>
        <w:t>26</w:t>
      </w:r>
    </w:p>
    <w:p w14:paraId="6575BACF" w14:textId="6E3349C3" w:rsidR="00BF684D" w:rsidRPr="00BF684D" w:rsidRDefault="0074481B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406" w:rightChars="6" w:right="14"/>
        <w:jc w:val="both"/>
        <w:textAlignment w:val="baseline"/>
        <w:rPr>
          <w:color w:val="000000"/>
          <w:kern w:val="2"/>
        </w:rPr>
      </w:pPr>
      <w:r>
        <w:rPr>
          <w:color w:val="000000"/>
          <w:kern w:val="2"/>
        </w:rPr>
        <w:t>2</w:t>
      </w:r>
      <w:r w:rsidRPr="00BF684D">
        <w:rPr>
          <w:rFonts w:hint="eastAsia"/>
          <w:color w:val="000000"/>
          <w:kern w:val="2"/>
        </w:rPr>
        <w:t>、</w:t>
      </w:r>
      <w:r w:rsidR="00BF684D" w:rsidRPr="00BF684D">
        <w:rPr>
          <w:rFonts w:hint="eastAsia"/>
          <w:color w:val="000000"/>
          <w:kern w:val="2"/>
        </w:rPr>
        <w:t xml:space="preserve">2017 COSPAR Capacity Building Workshop, </w:t>
      </w:r>
      <w:r>
        <w:rPr>
          <w:color w:val="000000"/>
          <w:kern w:val="2"/>
        </w:rPr>
        <w:t xml:space="preserve">International Reference Ionosphere, </w:t>
      </w:r>
      <w:r w:rsidR="00BF684D" w:rsidRPr="00BF684D">
        <w:rPr>
          <w:rFonts w:hint="eastAsia"/>
          <w:color w:val="000000"/>
          <w:kern w:val="2"/>
        </w:rPr>
        <w:t>2017/11/06~17</w:t>
      </w:r>
    </w:p>
    <w:p w14:paraId="708C966D" w14:textId="14D142AE" w:rsidR="00BF684D" w:rsidRPr="00BF684D" w:rsidRDefault="0074481B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406" w:rightChars="6" w:right="14"/>
        <w:jc w:val="both"/>
        <w:textAlignment w:val="baseline"/>
        <w:rPr>
          <w:color w:val="000000"/>
          <w:kern w:val="2"/>
        </w:rPr>
      </w:pPr>
      <w:r>
        <w:rPr>
          <w:color w:val="000000"/>
          <w:kern w:val="2"/>
        </w:rPr>
        <w:t>3</w:t>
      </w:r>
      <w:r w:rsidR="00BF684D" w:rsidRPr="00BF684D">
        <w:rPr>
          <w:rFonts w:hint="eastAsia"/>
          <w:color w:val="000000"/>
          <w:kern w:val="2"/>
        </w:rPr>
        <w:t>、</w:t>
      </w:r>
      <w:r w:rsidR="00BF684D" w:rsidRPr="00BF684D">
        <w:rPr>
          <w:rFonts w:hint="eastAsia"/>
          <w:color w:val="000000"/>
          <w:kern w:val="2"/>
        </w:rPr>
        <w:t>2016 International Workshop on Earthquake Precursors, 2016/05/16~17</w:t>
      </w:r>
    </w:p>
    <w:p w14:paraId="5C73BDC5" w14:textId="4D7713CF" w:rsidR="00BF684D" w:rsidRPr="00BF684D" w:rsidRDefault="0074481B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406" w:rightChars="6" w:right="14"/>
        <w:jc w:val="both"/>
        <w:textAlignment w:val="baseline"/>
        <w:rPr>
          <w:color w:val="000000"/>
          <w:kern w:val="2"/>
        </w:rPr>
      </w:pPr>
      <w:r>
        <w:rPr>
          <w:color w:val="000000"/>
          <w:kern w:val="2"/>
        </w:rPr>
        <w:t>4</w:t>
      </w:r>
      <w:r w:rsidR="00BF684D" w:rsidRPr="00BF684D">
        <w:rPr>
          <w:rFonts w:hint="eastAsia"/>
          <w:color w:val="000000"/>
          <w:kern w:val="2"/>
        </w:rPr>
        <w:t>、</w:t>
      </w:r>
      <w:r w:rsidR="00BF684D" w:rsidRPr="00BF684D">
        <w:rPr>
          <w:rFonts w:hint="eastAsia"/>
          <w:color w:val="000000"/>
          <w:kern w:val="2"/>
        </w:rPr>
        <w:t>2016 International Mini Workshop on Earthquake Precursors, 2016/01/20~21</w:t>
      </w:r>
    </w:p>
    <w:p w14:paraId="5F44173D" w14:textId="648C2B97" w:rsidR="00BF684D" w:rsidRPr="00BF684D" w:rsidRDefault="0074481B" w:rsidP="006641A0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406" w:rightChars="6" w:right="14"/>
        <w:jc w:val="both"/>
        <w:textAlignment w:val="baseline"/>
        <w:rPr>
          <w:color w:val="000000"/>
          <w:kern w:val="2"/>
        </w:rPr>
      </w:pPr>
      <w:r>
        <w:rPr>
          <w:color w:val="000000"/>
          <w:kern w:val="2"/>
        </w:rPr>
        <w:t>5</w:t>
      </w:r>
      <w:r w:rsidR="00BF684D" w:rsidRPr="00BF684D">
        <w:rPr>
          <w:rFonts w:hint="eastAsia"/>
          <w:color w:val="000000"/>
          <w:kern w:val="2"/>
        </w:rPr>
        <w:t>、</w:t>
      </w:r>
      <w:r w:rsidR="00BF684D" w:rsidRPr="00BF684D">
        <w:rPr>
          <w:rFonts w:hint="eastAsia"/>
          <w:color w:val="000000"/>
          <w:kern w:val="2"/>
        </w:rPr>
        <w:t>2013 International Workshop on Earthquake Precursors, 2013/04/24~26</w:t>
      </w:r>
    </w:p>
    <w:p w14:paraId="5790A403" w14:textId="042297A3" w:rsidR="00564163" w:rsidRDefault="0074481B" w:rsidP="004D61FD">
      <w:pPr>
        <w:widowControl w:val="0"/>
        <w:suppressAutoHyphens/>
        <w:autoSpaceDE w:val="0"/>
        <w:autoSpaceDN w:val="0"/>
        <w:adjustRightInd w:val="0"/>
        <w:spacing w:line="320" w:lineRule="exact"/>
        <w:ind w:leftChars="169" w:left="768" w:rightChars="6" w:right="14" w:hangingChars="151" w:hanging="362"/>
        <w:jc w:val="both"/>
        <w:textAlignment w:val="baseline"/>
        <w:rPr>
          <w:color w:val="000000"/>
          <w:kern w:val="2"/>
        </w:rPr>
      </w:pPr>
      <w:r>
        <w:rPr>
          <w:color w:val="000000"/>
          <w:kern w:val="2"/>
        </w:rPr>
        <w:t>6</w:t>
      </w:r>
      <w:r w:rsidR="00BF684D" w:rsidRPr="00BF684D">
        <w:rPr>
          <w:rFonts w:hint="eastAsia"/>
          <w:color w:val="000000"/>
          <w:kern w:val="2"/>
        </w:rPr>
        <w:t>、</w:t>
      </w:r>
      <w:r w:rsidR="00BF684D" w:rsidRPr="00BF684D">
        <w:rPr>
          <w:rFonts w:hint="eastAsia"/>
          <w:color w:val="000000"/>
          <w:kern w:val="2"/>
        </w:rPr>
        <w:t>2012 The international mini-workshop for Electromagnetic phenomena associated with seismic activities, 2012/02/14</w:t>
      </w:r>
    </w:p>
    <w:sectPr w:rsidR="00564163" w:rsidSect="0008618C">
      <w:footerReference w:type="default" r:id="rId9"/>
      <w:pgSz w:w="11906" w:h="16838"/>
      <w:pgMar w:top="851" w:right="851" w:bottom="851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DE860" w14:textId="77777777" w:rsidR="00282CC0" w:rsidRDefault="00282CC0" w:rsidP="00AA167E">
      <w:r>
        <w:separator/>
      </w:r>
    </w:p>
  </w:endnote>
  <w:endnote w:type="continuationSeparator" w:id="0">
    <w:p w14:paraId="68F8A861" w14:textId="77777777" w:rsidR="00282CC0" w:rsidRDefault="00282CC0" w:rsidP="00AA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Kaiti TC">
    <w:altName w:val="微軟正黑體"/>
    <w:charset w:val="88"/>
    <w:family w:val="auto"/>
    <w:pitch w:val="variable"/>
    <w:sig w:usb0="80000287" w:usb1="280F3C52" w:usb2="00000016" w:usb3="00000000" w:csb0="001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6CB8" w14:textId="77777777" w:rsidR="00FF7608" w:rsidRDefault="00FF760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65314" w:rsidRPr="00965314">
      <w:rPr>
        <w:noProof/>
        <w:lang w:val="zh-TW"/>
      </w:rPr>
      <w:t>4</w:t>
    </w:r>
    <w:r>
      <w:rPr>
        <w:noProof/>
        <w:lang w:val="zh-TW"/>
      </w:rPr>
      <w:fldChar w:fldCharType="end"/>
    </w:r>
  </w:p>
  <w:p w14:paraId="42119F77" w14:textId="77777777" w:rsidR="00FF7608" w:rsidRDefault="00FF76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2FE6" w14:textId="77777777" w:rsidR="00282CC0" w:rsidRDefault="00282CC0" w:rsidP="00AA167E">
      <w:r>
        <w:separator/>
      </w:r>
    </w:p>
  </w:footnote>
  <w:footnote w:type="continuationSeparator" w:id="0">
    <w:p w14:paraId="6C348066" w14:textId="77777777" w:rsidR="00282CC0" w:rsidRDefault="00282CC0" w:rsidP="00AA1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9CE74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C06B8"/>
    <w:multiLevelType w:val="singleLevel"/>
    <w:tmpl w:val="EDEE610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08F3135B"/>
    <w:multiLevelType w:val="hybridMultilevel"/>
    <w:tmpl w:val="9CAE3D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095618"/>
    <w:multiLevelType w:val="hybridMultilevel"/>
    <w:tmpl w:val="704C9D1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ED1210"/>
    <w:multiLevelType w:val="hybridMultilevel"/>
    <w:tmpl w:val="36B67710"/>
    <w:lvl w:ilvl="0" w:tplc="E4621AFA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2E7BAE"/>
    <w:multiLevelType w:val="hybridMultilevel"/>
    <w:tmpl w:val="2A182BE0"/>
    <w:lvl w:ilvl="0" w:tplc="92AEB5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612816"/>
    <w:multiLevelType w:val="hybridMultilevel"/>
    <w:tmpl w:val="BBDC8772"/>
    <w:lvl w:ilvl="0" w:tplc="A90EF724">
      <w:start w:val="1"/>
      <w:numFmt w:val="decimal"/>
      <w:lvlText w:val="(%1)"/>
      <w:lvlJc w:val="left"/>
      <w:pPr>
        <w:ind w:left="361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7" w15:restartNumberingAfterBreak="0">
    <w:nsid w:val="13491888"/>
    <w:multiLevelType w:val="hybridMultilevel"/>
    <w:tmpl w:val="05C24750"/>
    <w:lvl w:ilvl="0" w:tplc="953A4D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FD4F42"/>
    <w:multiLevelType w:val="hybridMultilevel"/>
    <w:tmpl w:val="D7EAE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271048"/>
    <w:multiLevelType w:val="singleLevel"/>
    <w:tmpl w:val="889AF39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0" w15:restartNumberingAfterBreak="0">
    <w:nsid w:val="1B194926"/>
    <w:multiLevelType w:val="hybridMultilevel"/>
    <w:tmpl w:val="0938F82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C0F1A13"/>
    <w:multiLevelType w:val="hybridMultilevel"/>
    <w:tmpl w:val="0964B8F2"/>
    <w:lvl w:ilvl="0" w:tplc="227656DE">
      <w:start w:val="1"/>
      <w:numFmt w:val="taiwaneseCountingThousand"/>
      <w:lvlText w:val="(%1)"/>
      <w:lvlJc w:val="left"/>
      <w:pPr>
        <w:tabs>
          <w:tab w:val="num" w:pos="555"/>
        </w:tabs>
        <w:ind w:left="555" w:hanging="555"/>
      </w:pPr>
      <w:rPr>
        <w:rFonts w:asci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D1C0243"/>
    <w:multiLevelType w:val="hybridMultilevel"/>
    <w:tmpl w:val="C3120D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0CE353E"/>
    <w:multiLevelType w:val="hybridMultilevel"/>
    <w:tmpl w:val="5F8610F8"/>
    <w:lvl w:ilvl="0" w:tplc="7D8617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4533EB5"/>
    <w:multiLevelType w:val="singleLevel"/>
    <w:tmpl w:val="D978788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5" w15:restartNumberingAfterBreak="0">
    <w:nsid w:val="25892739"/>
    <w:multiLevelType w:val="hybridMultilevel"/>
    <w:tmpl w:val="CEEE3EAC"/>
    <w:lvl w:ilvl="0" w:tplc="4CF24A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7202A07"/>
    <w:multiLevelType w:val="hybridMultilevel"/>
    <w:tmpl w:val="0D364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92E7B27"/>
    <w:multiLevelType w:val="hybridMultilevel"/>
    <w:tmpl w:val="5216AAEC"/>
    <w:lvl w:ilvl="0" w:tplc="D0CCD782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9624DC6"/>
    <w:multiLevelType w:val="hybridMultilevel"/>
    <w:tmpl w:val="A5A4104E"/>
    <w:lvl w:ilvl="0" w:tplc="CEBA40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3136247D"/>
    <w:multiLevelType w:val="singleLevel"/>
    <w:tmpl w:val="1D8A9364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1" w15:restartNumberingAfterBreak="0">
    <w:nsid w:val="36C2758C"/>
    <w:multiLevelType w:val="hybridMultilevel"/>
    <w:tmpl w:val="776024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DF5590"/>
    <w:multiLevelType w:val="hybridMultilevel"/>
    <w:tmpl w:val="EA64A828"/>
    <w:lvl w:ilvl="0" w:tplc="89782DA0">
      <w:start w:val="1"/>
      <w:numFmt w:val="decimal"/>
      <w:lvlText w:val="（%1）"/>
      <w:lvlJc w:val="left"/>
      <w:pPr>
        <w:ind w:left="142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3" w15:restartNumberingAfterBreak="0">
    <w:nsid w:val="3A946CD4"/>
    <w:multiLevelType w:val="hybridMultilevel"/>
    <w:tmpl w:val="9AEE35E0"/>
    <w:lvl w:ilvl="0" w:tplc="27CAF3C6">
      <w:start w:val="1"/>
      <w:numFmt w:val="decimal"/>
      <w:pStyle w:val="Style1"/>
      <w:lvlText w:val="%1.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1761F3B"/>
    <w:multiLevelType w:val="hybridMultilevel"/>
    <w:tmpl w:val="5D4E14EE"/>
    <w:lvl w:ilvl="0" w:tplc="95D6BA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3926819"/>
    <w:multiLevelType w:val="hybridMultilevel"/>
    <w:tmpl w:val="93DE0FFA"/>
    <w:lvl w:ilvl="0" w:tplc="EFA4EB8A">
      <w:start w:val="1"/>
      <w:numFmt w:val="decimal"/>
      <w:lvlText w:val="(%1)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26" w15:restartNumberingAfterBreak="0">
    <w:nsid w:val="441D5357"/>
    <w:multiLevelType w:val="hybridMultilevel"/>
    <w:tmpl w:val="DFB4C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AE0CDC"/>
    <w:multiLevelType w:val="hybridMultilevel"/>
    <w:tmpl w:val="62EEA6DA"/>
    <w:lvl w:ilvl="0" w:tplc="CCCE8156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159773F"/>
    <w:multiLevelType w:val="hybridMultilevel"/>
    <w:tmpl w:val="196CCB56"/>
    <w:lvl w:ilvl="0" w:tplc="1B168A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C5AD9"/>
    <w:multiLevelType w:val="singleLevel"/>
    <w:tmpl w:val="E6225182"/>
    <w:lvl w:ilvl="0"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hint="eastAsia"/>
      </w:rPr>
    </w:lvl>
  </w:abstractNum>
  <w:abstractNum w:abstractNumId="30" w15:restartNumberingAfterBreak="0">
    <w:nsid w:val="581E406A"/>
    <w:multiLevelType w:val="hybridMultilevel"/>
    <w:tmpl w:val="FD40394E"/>
    <w:lvl w:ilvl="0" w:tplc="DAC8AB58">
      <w:start w:val="1"/>
      <w:numFmt w:val="decimal"/>
      <w:lvlText w:val="(%1)"/>
      <w:lvlJc w:val="left"/>
      <w:pPr>
        <w:ind w:left="1972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31" w15:restartNumberingAfterBreak="0">
    <w:nsid w:val="590447B7"/>
    <w:multiLevelType w:val="hybridMultilevel"/>
    <w:tmpl w:val="77BA8A10"/>
    <w:lvl w:ilvl="0" w:tplc="0BEEFF6C">
      <w:numFmt w:val="bullet"/>
      <w:lvlText w:val="□"/>
      <w:lvlJc w:val="left"/>
      <w:pPr>
        <w:tabs>
          <w:tab w:val="num" w:pos="1820"/>
        </w:tabs>
        <w:ind w:left="18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32" w15:restartNumberingAfterBreak="0">
    <w:nsid w:val="5D555412"/>
    <w:multiLevelType w:val="hybridMultilevel"/>
    <w:tmpl w:val="7DC2EC7E"/>
    <w:lvl w:ilvl="0" w:tplc="4AE49D8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FE92C47"/>
    <w:multiLevelType w:val="hybridMultilevel"/>
    <w:tmpl w:val="53D21FA8"/>
    <w:lvl w:ilvl="0" w:tplc="679C6B28">
      <w:start w:val="1"/>
      <w:numFmt w:val="decimal"/>
      <w:lvlText w:val="(%1)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8418C5"/>
    <w:multiLevelType w:val="hybridMultilevel"/>
    <w:tmpl w:val="46D0F344"/>
    <w:lvl w:ilvl="0" w:tplc="1450AC9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CB5E10"/>
    <w:multiLevelType w:val="hybridMultilevel"/>
    <w:tmpl w:val="73C617DC"/>
    <w:lvl w:ilvl="0" w:tplc="0172D21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D0259B"/>
    <w:multiLevelType w:val="hybridMultilevel"/>
    <w:tmpl w:val="1388BC6A"/>
    <w:lvl w:ilvl="0" w:tplc="B97698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E9325A"/>
    <w:multiLevelType w:val="hybridMultilevel"/>
    <w:tmpl w:val="D74054C8"/>
    <w:lvl w:ilvl="0" w:tplc="4D5C233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38" w15:restartNumberingAfterBreak="0">
    <w:nsid w:val="6B1718D4"/>
    <w:multiLevelType w:val="hybridMultilevel"/>
    <w:tmpl w:val="519A01E4"/>
    <w:lvl w:ilvl="0" w:tplc="7D046DD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D9066D2">
      <w:start w:val="1"/>
      <w:numFmt w:val="lowerRoman"/>
      <w:lvlText w:val="(%2)"/>
      <w:lvlJc w:val="center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D3C68B4"/>
    <w:multiLevelType w:val="hybridMultilevel"/>
    <w:tmpl w:val="4F1A3106"/>
    <w:lvl w:ilvl="0" w:tplc="53FAF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6E3116E0"/>
    <w:multiLevelType w:val="hybridMultilevel"/>
    <w:tmpl w:val="FF18DB3C"/>
    <w:lvl w:ilvl="0" w:tplc="0814501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7AB2A0E"/>
    <w:multiLevelType w:val="singleLevel"/>
    <w:tmpl w:val="2FE8375C"/>
    <w:lvl w:ilvl="0">
      <w:start w:val="4"/>
      <w:numFmt w:val="bullet"/>
      <w:lvlText w:val="□"/>
      <w:lvlJc w:val="left"/>
      <w:pPr>
        <w:tabs>
          <w:tab w:val="num" w:pos="555"/>
        </w:tabs>
        <w:ind w:left="555" w:hanging="420"/>
      </w:pPr>
      <w:rPr>
        <w:rFonts w:ascii="標楷體" w:eastAsia="標楷體" w:hAnsi="Times New Roman" w:hint="eastAsia"/>
      </w:rPr>
    </w:lvl>
  </w:abstractNum>
  <w:abstractNum w:abstractNumId="42" w15:restartNumberingAfterBreak="0">
    <w:nsid w:val="7E055944"/>
    <w:multiLevelType w:val="hybridMultilevel"/>
    <w:tmpl w:val="8174CB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850453">
    <w:abstractNumId w:val="1"/>
  </w:num>
  <w:num w:numId="2" w16cid:durableId="915549955">
    <w:abstractNumId w:val="41"/>
  </w:num>
  <w:num w:numId="3" w16cid:durableId="648631400">
    <w:abstractNumId w:val="9"/>
  </w:num>
  <w:num w:numId="4" w16cid:durableId="1199778966">
    <w:abstractNumId w:val="20"/>
  </w:num>
  <w:num w:numId="5" w16cid:durableId="955016344">
    <w:abstractNumId w:val="14"/>
  </w:num>
  <w:num w:numId="6" w16cid:durableId="1917086859">
    <w:abstractNumId w:val="29"/>
  </w:num>
  <w:num w:numId="7" w16cid:durableId="1196499152">
    <w:abstractNumId w:val="11"/>
  </w:num>
  <w:num w:numId="8" w16cid:durableId="366489151">
    <w:abstractNumId w:val="4"/>
  </w:num>
  <w:num w:numId="9" w16cid:durableId="1834224280">
    <w:abstractNumId w:val="27"/>
  </w:num>
  <w:num w:numId="10" w16cid:durableId="1739085411">
    <w:abstractNumId w:val="18"/>
  </w:num>
  <w:num w:numId="11" w16cid:durableId="776800401">
    <w:abstractNumId w:val="31"/>
  </w:num>
  <w:num w:numId="12" w16cid:durableId="1679965330">
    <w:abstractNumId w:val="17"/>
  </w:num>
  <w:num w:numId="13" w16cid:durableId="785003241">
    <w:abstractNumId w:val="32"/>
  </w:num>
  <w:num w:numId="14" w16cid:durableId="456488577">
    <w:abstractNumId w:val="39"/>
  </w:num>
  <w:num w:numId="15" w16cid:durableId="1114207575">
    <w:abstractNumId w:val="21"/>
  </w:num>
  <w:num w:numId="16" w16cid:durableId="1825271678">
    <w:abstractNumId w:val="13"/>
  </w:num>
  <w:num w:numId="17" w16cid:durableId="1068268582">
    <w:abstractNumId w:val="16"/>
  </w:num>
  <w:num w:numId="18" w16cid:durableId="1696155248">
    <w:abstractNumId w:val="5"/>
  </w:num>
  <w:num w:numId="19" w16cid:durableId="1120223343">
    <w:abstractNumId w:val="26"/>
  </w:num>
  <w:num w:numId="20" w16cid:durableId="2008632785">
    <w:abstractNumId w:val="36"/>
  </w:num>
  <w:num w:numId="21" w16cid:durableId="150487197">
    <w:abstractNumId w:val="19"/>
  </w:num>
  <w:num w:numId="22" w16cid:durableId="1533611810">
    <w:abstractNumId w:val="38"/>
  </w:num>
  <w:num w:numId="23" w16cid:durableId="2046175111">
    <w:abstractNumId w:val="23"/>
  </w:num>
  <w:num w:numId="24" w16cid:durableId="81379130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52616303">
    <w:abstractNumId w:val="28"/>
  </w:num>
  <w:num w:numId="26" w16cid:durableId="1446542556">
    <w:abstractNumId w:val="15"/>
  </w:num>
  <w:num w:numId="27" w16cid:durableId="742871158">
    <w:abstractNumId w:val="34"/>
  </w:num>
  <w:num w:numId="28" w16cid:durableId="1807043444">
    <w:abstractNumId w:val="22"/>
  </w:num>
  <w:num w:numId="29" w16cid:durableId="822742071">
    <w:abstractNumId w:val="7"/>
  </w:num>
  <w:num w:numId="30" w16cid:durableId="675302877">
    <w:abstractNumId w:val="35"/>
  </w:num>
  <w:num w:numId="31" w16cid:durableId="251015655">
    <w:abstractNumId w:val="37"/>
  </w:num>
  <w:num w:numId="32" w16cid:durableId="1673602530">
    <w:abstractNumId w:val="6"/>
  </w:num>
  <w:num w:numId="33" w16cid:durableId="19937542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9258793">
    <w:abstractNumId w:val="40"/>
  </w:num>
  <w:num w:numId="35" w16cid:durableId="1305544716">
    <w:abstractNumId w:val="0"/>
  </w:num>
  <w:num w:numId="36" w16cid:durableId="1279265182">
    <w:abstractNumId w:val="30"/>
  </w:num>
  <w:num w:numId="37" w16cid:durableId="1300260982">
    <w:abstractNumId w:val="25"/>
  </w:num>
  <w:num w:numId="38" w16cid:durableId="2007241902">
    <w:abstractNumId w:val="33"/>
  </w:num>
  <w:num w:numId="39" w16cid:durableId="818617627">
    <w:abstractNumId w:val="24"/>
  </w:num>
  <w:num w:numId="40" w16cid:durableId="1386441835">
    <w:abstractNumId w:val="8"/>
  </w:num>
  <w:num w:numId="41" w16cid:durableId="867181026">
    <w:abstractNumId w:val="10"/>
  </w:num>
  <w:num w:numId="42" w16cid:durableId="1828399351">
    <w:abstractNumId w:val="42"/>
  </w:num>
  <w:num w:numId="43" w16cid:durableId="859852386">
    <w:abstractNumId w:val="12"/>
  </w:num>
  <w:num w:numId="44" w16cid:durableId="293995661">
    <w:abstractNumId w:val="3"/>
  </w:num>
  <w:num w:numId="45" w16cid:durableId="409042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4FF"/>
    <w:rsid w:val="00001DDD"/>
    <w:rsid w:val="000062D2"/>
    <w:rsid w:val="00007C46"/>
    <w:rsid w:val="00007CF6"/>
    <w:rsid w:val="0001464D"/>
    <w:rsid w:val="00014C97"/>
    <w:rsid w:val="00024E1F"/>
    <w:rsid w:val="00025CD4"/>
    <w:rsid w:val="00025F0C"/>
    <w:rsid w:val="000422A8"/>
    <w:rsid w:val="00043955"/>
    <w:rsid w:val="00045C1B"/>
    <w:rsid w:val="00046E54"/>
    <w:rsid w:val="00050497"/>
    <w:rsid w:val="00052BDD"/>
    <w:rsid w:val="000568D8"/>
    <w:rsid w:val="000641EF"/>
    <w:rsid w:val="00084367"/>
    <w:rsid w:val="00085619"/>
    <w:rsid w:val="0008618C"/>
    <w:rsid w:val="00095B85"/>
    <w:rsid w:val="000B106E"/>
    <w:rsid w:val="000B1903"/>
    <w:rsid w:val="000B4088"/>
    <w:rsid w:val="000C026E"/>
    <w:rsid w:val="000C279C"/>
    <w:rsid w:val="000C2AB2"/>
    <w:rsid w:val="000C46E5"/>
    <w:rsid w:val="00100997"/>
    <w:rsid w:val="00102180"/>
    <w:rsid w:val="001100EB"/>
    <w:rsid w:val="001156DD"/>
    <w:rsid w:val="0011622F"/>
    <w:rsid w:val="00122ACC"/>
    <w:rsid w:val="00130AB2"/>
    <w:rsid w:val="00144A3C"/>
    <w:rsid w:val="00150A3F"/>
    <w:rsid w:val="00152DD4"/>
    <w:rsid w:val="00154ACB"/>
    <w:rsid w:val="001551CB"/>
    <w:rsid w:val="001640FB"/>
    <w:rsid w:val="001648A9"/>
    <w:rsid w:val="00167D30"/>
    <w:rsid w:val="00171BB8"/>
    <w:rsid w:val="00172BA4"/>
    <w:rsid w:val="00184096"/>
    <w:rsid w:val="001A6C7D"/>
    <w:rsid w:val="001B2FE5"/>
    <w:rsid w:val="001B3823"/>
    <w:rsid w:val="001B7847"/>
    <w:rsid w:val="001C5DEE"/>
    <w:rsid w:val="001D21A4"/>
    <w:rsid w:val="001D535B"/>
    <w:rsid w:val="001D53A4"/>
    <w:rsid w:val="001E5F96"/>
    <w:rsid w:val="001F10C8"/>
    <w:rsid w:val="00202F8D"/>
    <w:rsid w:val="00221173"/>
    <w:rsid w:val="002260CE"/>
    <w:rsid w:val="00233884"/>
    <w:rsid w:val="00234CB3"/>
    <w:rsid w:val="002374A0"/>
    <w:rsid w:val="0024468F"/>
    <w:rsid w:val="00244E98"/>
    <w:rsid w:val="00255587"/>
    <w:rsid w:val="00263F5C"/>
    <w:rsid w:val="00264F14"/>
    <w:rsid w:val="00265B5C"/>
    <w:rsid w:val="00270F2E"/>
    <w:rsid w:val="00273F39"/>
    <w:rsid w:val="002759FF"/>
    <w:rsid w:val="00280EFA"/>
    <w:rsid w:val="00281C82"/>
    <w:rsid w:val="00282CC0"/>
    <w:rsid w:val="00286509"/>
    <w:rsid w:val="0028659C"/>
    <w:rsid w:val="00291904"/>
    <w:rsid w:val="00296E23"/>
    <w:rsid w:val="002A2747"/>
    <w:rsid w:val="002B5096"/>
    <w:rsid w:val="002B6484"/>
    <w:rsid w:val="002C1C62"/>
    <w:rsid w:val="002C37F9"/>
    <w:rsid w:val="002D1DA9"/>
    <w:rsid w:val="002D2A49"/>
    <w:rsid w:val="002E2CBF"/>
    <w:rsid w:val="002F3535"/>
    <w:rsid w:val="003018FE"/>
    <w:rsid w:val="0030343F"/>
    <w:rsid w:val="00310A01"/>
    <w:rsid w:val="00312B68"/>
    <w:rsid w:val="00316B14"/>
    <w:rsid w:val="00320A40"/>
    <w:rsid w:val="00330517"/>
    <w:rsid w:val="00334E51"/>
    <w:rsid w:val="00337085"/>
    <w:rsid w:val="00340504"/>
    <w:rsid w:val="00342322"/>
    <w:rsid w:val="0034337A"/>
    <w:rsid w:val="00352468"/>
    <w:rsid w:val="00352564"/>
    <w:rsid w:val="00356F52"/>
    <w:rsid w:val="00367BAE"/>
    <w:rsid w:val="00391117"/>
    <w:rsid w:val="00393E30"/>
    <w:rsid w:val="0039710B"/>
    <w:rsid w:val="003A2BF9"/>
    <w:rsid w:val="003C2CB5"/>
    <w:rsid w:val="003C2F72"/>
    <w:rsid w:val="003C5A49"/>
    <w:rsid w:val="003E14CE"/>
    <w:rsid w:val="003E307A"/>
    <w:rsid w:val="003F1B95"/>
    <w:rsid w:val="003F6A97"/>
    <w:rsid w:val="003F7885"/>
    <w:rsid w:val="00417D2A"/>
    <w:rsid w:val="004415DE"/>
    <w:rsid w:val="00443E5B"/>
    <w:rsid w:val="00450805"/>
    <w:rsid w:val="00457E31"/>
    <w:rsid w:val="00462DAC"/>
    <w:rsid w:val="004672F4"/>
    <w:rsid w:val="00470F21"/>
    <w:rsid w:val="00471E08"/>
    <w:rsid w:val="00477206"/>
    <w:rsid w:val="0048771A"/>
    <w:rsid w:val="004A276F"/>
    <w:rsid w:val="004B2EF8"/>
    <w:rsid w:val="004B69A9"/>
    <w:rsid w:val="004B719A"/>
    <w:rsid w:val="004C77CC"/>
    <w:rsid w:val="004D1D89"/>
    <w:rsid w:val="004D3834"/>
    <w:rsid w:val="004D61FD"/>
    <w:rsid w:val="004D7F4C"/>
    <w:rsid w:val="004E2BCA"/>
    <w:rsid w:val="004E4CCC"/>
    <w:rsid w:val="004F4DA6"/>
    <w:rsid w:val="00500B2B"/>
    <w:rsid w:val="00507F0E"/>
    <w:rsid w:val="00516105"/>
    <w:rsid w:val="005250C2"/>
    <w:rsid w:val="00527FBF"/>
    <w:rsid w:val="00530AC6"/>
    <w:rsid w:val="00536A31"/>
    <w:rsid w:val="00536BD3"/>
    <w:rsid w:val="00537A7C"/>
    <w:rsid w:val="00547849"/>
    <w:rsid w:val="005478AA"/>
    <w:rsid w:val="00552260"/>
    <w:rsid w:val="00564163"/>
    <w:rsid w:val="00567F8F"/>
    <w:rsid w:val="00574610"/>
    <w:rsid w:val="0057708B"/>
    <w:rsid w:val="00587154"/>
    <w:rsid w:val="00590D98"/>
    <w:rsid w:val="005914B3"/>
    <w:rsid w:val="00596439"/>
    <w:rsid w:val="005A1D87"/>
    <w:rsid w:val="005A3E44"/>
    <w:rsid w:val="005A571E"/>
    <w:rsid w:val="005C60BD"/>
    <w:rsid w:val="005C6259"/>
    <w:rsid w:val="005E6B00"/>
    <w:rsid w:val="005F3577"/>
    <w:rsid w:val="005F7EEC"/>
    <w:rsid w:val="00603E8B"/>
    <w:rsid w:val="00612016"/>
    <w:rsid w:val="006139D9"/>
    <w:rsid w:val="0061412B"/>
    <w:rsid w:val="0061554D"/>
    <w:rsid w:val="0063022C"/>
    <w:rsid w:val="006333DF"/>
    <w:rsid w:val="0064608A"/>
    <w:rsid w:val="006641A0"/>
    <w:rsid w:val="00674ABF"/>
    <w:rsid w:val="0067572D"/>
    <w:rsid w:val="00677641"/>
    <w:rsid w:val="00681517"/>
    <w:rsid w:val="006818E3"/>
    <w:rsid w:val="00686A68"/>
    <w:rsid w:val="006879B2"/>
    <w:rsid w:val="006961DD"/>
    <w:rsid w:val="00697BCF"/>
    <w:rsid w:val="006A2D36"/>
    <w:rsid w:val="006C0055"/>
    <w:rsid w:val="006C6694"/>
    <w:rsid w:val="006F16D7"/>
    <w:rsid w:val="006F1ADE"/>
    <w:rsid w:val="006F44E5"/>
    <w:rsid w:val="00705B4C"/>
    <w:rsid w:val="007120EA"/>
    <w:rsid w:val="00714959"/>
    <w:rsid w:val="00716D18"/>
    <w:rsid w:val="00721E04"/>
    <w:rsid w:val="00723093"/>
    <w:rsid w:val="00723B57"/>
    <w:rsid w:val="007262F1"/>
    <w:rsid w:val="007274C5"/>
    <w:rsid w:val="00734227"/>
    <w:rsid w:val="00740A29"/>
    <w:rsid w:val="0074481B"/>
    <w:rsid w:val="00750249"/>
    <w:rsid w:val="00751533"/>
    <w:rsid w:val="007520B9"/>
    <w:rsid w:val="00755591"/>
    <w:rsid w:val="00755B6B"/>
    <w:rsid w:val="00757D34"/>
    <w:rsid w:val="00762A5E"/>
    <w:rsid w:val="007639D8"/>
    <w:rsid w:val="0076493E"/>
    <w:rsid w:val="00771C38"/>
    <w:rsid w:val="00777DFB"/>
    <w:rsid w:val="007950FA"/>
    <w:rsid w:val="007A0CD6"/>
    <w:rsid w:val="007B4C52"/>
    <w:rsid w:val="007C364A"/>
    <w:rsid w:val="007C5D86"/>
    <w:rsid w:val="007C67AB"/>
    <w:rsid w:val="007F0BEC"/>
    <w:rsid w:val="007F1051"/>
    <w:rsid w:val="007F4DC4"/>
    <w:rsid w:val="008154FF"/>
    <w:rsid w:val="00816725"/>
    <w:rsid w:val="00821B15"/>
    <w:rsid w:val="00834076"/>
    <w:rsid w:val="00836BC5"/>
    <w:rsid w:val="00842EE2"/>
    <w:rsid w:val="00843C3E"/>
    <w:rsid w:val="0085021A"/>
    <w:rsid w:val="00854B3E"/>
    <w:rsid w:val="00856E71"/>
    <w:rsid w:val="008640BE"/>
    <w:rsid w:val="00866928"/>
    <w:rsid w:val="00866F83"/>
    <w:rsid w:val="00867DF6"/>
    <w:rsid w:val="00871830"/>
    <w:rsid w:val="0087187A"/>
    <w:rsid w:val="0087430A"/>
    <w:rsid w:val="0087484D"/>
    <w:rsid w:val="00875ABC"/>
    <w:rsid w:val="00881462"/>
    <w:rsid w:val="008A4C9E"/>
    <w:rsid w:val="008B0111"/>
    <w:rsid w:val="008B090B"/>
    <w:rsid w:val="008C05E6"/>
    <w:rsid w:val="008C340A"/>
    <w:rsid w:val="008C376B"/>
    <w:rsid w:val="008D7CE8"/>
    <w:rsid w:val="008E5779"/>
    <w:rsid w:val="008E70F5"/>
    <w:rsid w:val="008F6353"/>
    <w:rsid w:val="00906169"/>
    <w:rsid w:val="00922288"/>
    <w:rsid w:val="009242F6"/>
    <w:rsid w:val="00932769"/>
    <w:rsid w:val="009416D9"/>
    <w:rsid w:val="00946FF0"/>
    <w:rsid w:val="00954B97"/>
    <w:rsid w:val="009623CC"/>
    <w:rsid w:val="00963B7F"/>
    <w:rsid w:val="00963E0C"/>
    <w:rsid w:val="00965314"/>
    <w:rsid w:val="00970024"/>
    <w:rsid w:val="00972DA0"/>
    <w:rsid w:val="009763A7"/>
    <w:rsid w:val="0098675B"/>
    <w:rsid w:val="00992D30"/>
    <w:rsid w:val="009A0345"/>
    <w:rsid w:val="009B1DD7"/>
    <w:rsid w:val="009B536E"/>
    <w:rsid w:val="009B56E2"/>
    <w:rsid w:val="009B673E"/>
    <w:rsid w:val="009C15AA"/>
    <w:rsid w:val="009C6253"/>
    <w:rsid w:val="009C7CA6"/>
    <w:rsid w:val="009D0B65"/>
    <w:rsid w:val="009D4CD8"/>
    <w:rsid w:val="009D65FB"/>
    <w:rsid w:val="009F5572"/>
    <w:rsid w:val="00A26C11"/>
    <w:rsid w:val="00A34D0E"/>
    <w:rsid w:val="00A34FC7"/>
    <w:rsid w:val="00A35032"/>
    <w:rsid w:val="00A35EDA"/>
    <w:rsid w:val="00A40550"/>
    <w:rsid w:val="00A44EDA"/>
    <w:rsid w:val="00A50CDC"/>
    <w:rsid w:val="00A51303"/>
    <w:rsid w:val="00A515B0"/>
    <w:rsid w:val="00A5246E"/>
    <w:rsid w:val="00A53307"/>
    <w:rsid w:val="00A53B09"/>
    <w:rsid w:val="00A6059B"/>
    <w:rsid w:val="00A651E3"/>
    <w:rsid w:val="00A65C12"/>
    <w:rsid w:val="00A71304"/>
    <w:rsid w:val="00A735FB"/>
    <w:rsid w:val="00A75618"/>
    <w:rsid w:val="00A76AF8"/>
    <w:rsid w:val="00A922CC"/>
    <w:rsid w:val="00A94977"/>
    <w:rsid w:val="00A974DA"/>
    <w:rsid w:val="00AA167E"/>
    <w:rsid w:val="00AB3021"/>
    <w:rsid w:val="00AB5BC5"/>
    <w:rsid w:val="00AC197A"/>
    <w:rsid w:val="00AC1C88"/>
    <w:rsid w:val="00AC54FB"/>
    <w:rsid w:val="00AC622F"/>
    <w:rsid w:val="00AD0D06"/>
    <w:rsid w:val="00AD161F"/>
    <w:rsid w:val="00AF62E9"/>
    <w:rsid w:val="00B032EE"/>
    <w:rsid w:val="00B037F4"/>
    <w:rsid w:val="00B10681"/>
    <w:rsid w:val="00B13F8D"/>
    <w:rsid w:val="00B15E39"/>
    <w:rsid w:val="00B24FE5"/>
    <w:rsid w:val="00B3064F"/>
    <w:rsid w:val="00B329A8"/>
    <w:rsid w:val="00B44901"/>
    <w:rsid w:val="00B61387"/>
    <w:rsid w:val="00B64860"/>
    <w:rsid w:val="00B71BD5"/>
    <w:rsid w:val="00B8288A"/>
    <w:rsid w:val="00B857DB"/>
    <w:rsid w:val="00B873AA"/>
    <w:rsid w:val="00B947C4"/>
    <w:rsid w:val="00B94E64"/>
    <w:rsid w:val="00B978A2"/>
    <w:rsid w:val="00BB07D1"/>
    <w:rsid w:val="00BB32E6"/>
    <w:rsid w:val="00BB5676"/>
    <w:rsid w:val="00BC2FFD"/>
    <w:rsid w:val="00BC3451"/>
    <w:rsid w:val="00BC3B51"/>
    <w:rsid w:val="00BC57A9"/>
    <w:rsid w:val="00BD1308"/>
    <w:rsid w:val="00BD30D3"/>
    <w:rsid w:val="00BD3F56"/>
    <w:rsid w:val="00BD5FDC"/>
    <w:rsid w:val="00BE0AD5"/>
    <w:rsid w:val="00BE50C6"/>
    <w:rsid w:val="00BE7667"/>
    <w:rsid w:val="00BF05CA"/>
    <w:rsid w:val="00BF684D"/>
    <w:rsid w:val="00C05295"/>
    <w:rsid w:val="00C101FA"/>
    <w:rsid w:val="00C10FB5"/>
    <w:rsid w:val="00C223EA"/>
    <w:rsid w:val="00C2702C"/>
    <w:rsid w:val="00C308EC"/>
    <w:rsid w:val="00C3186F"/>
    <w:rsid w:val="00C32FAD"/>
    <w:rsid w:val="00C367A5"/>
    <w:rsid w:val="00C434E1"/>
    <w:rsid w:val="00C75950"/>
    <w:rsid w:val="00C76D48"/>
    <w:rsid w:val="00C77DD2"/>
    <w:rsid w:val="00C84D79"/>
    <w:rsid w:val="00CA3A81"/>
    <w:rsid w:val="00CB1EA6"/>
    <w:rsid w:val="00CC6D62"/>
    <w:rsid w:val="00CC705F"/>
    <w:rsid w:val="00CD32E1"/>
    <w:rsid w:val="00CE251A"/>
    <w:rsid w:val="00CE4D26"/>
    <w:rsid w:val="00D056C7"/>
    <w:rsid w:val="00D2036B"/>
    <w:rsid w:val="00D22895"/>
    <w:rsid w:val="00D30E66"/>
    <w:rsid w:val="00D32F91"/>
    <w:rsid w:val="00D36712"/>
    <w:rsid w:val="00D36E98"/>
    <w:rsid w:val="00D44FF6"/>
    <w:rsid w:val="00D50EDD"/>
    <w:rsid w:val="00D50F09"/>
    <w:rsid w:val="00D57E75"/>
    <w:rsid w:val="00D63DEE"/>
    <w:rsid w:val="00D823E7"/>
    <w:rsid w:val="00D82FEF"/>
    <w:rsid w:val="00D84F44"/>
    <w:rsid w:val="00D85817"/>
    <w:rsid w:val="00D86555"/>
    <w:rsid w:val="00D9702D"/>
    <w:rsid w:val="00DA7778"/>
    <w:rsid w:val="00DB2BAB"/>
    <w:rsid w:val="00DC291B"/>
    <w:rsid w:val="00DD5EDF"/>
    <w:rsid w:val="00DE0114"/>
    <w:rsid w:val="00DE1C9A"/>
    <w:rsid w:val="00DE5807"/>
    <w:rsid w:val="00DF71B4"/>
    <w:rsid w:val="00E016B4"/>
    <w:rsid w:val="00E0195D"/>
    <w:rsid w:val="00E045F7"/>
    <w:rsid w:val="00E04EDC"/>
    <w:rsid w:val="00E1044C"/>
    <w:rsid w:val="00E22E23"/>
    <w:rsid w:val="00E24B03"/>
    <w:rsid w:val="00E24DA1"/>
    <w:rsid w:val="00E3447B"/>
    <w:rsid w:val="00E44376"/>
    <w:rsid w:val="00E452E8"/>
    <w:rsid w:val="00E50615"/>
    <w:rsid w:val="00E54578"/>
    <w:rsid w:val="00E630C2"/>
    <w:rsid w:val="00E635AB"/>
    <w:rsid w:val="00E743C6"/>
    <w:rsid w:val="00E83608"/>
    <w:rsid w:val="00E85E6C"/>
    <w:rsid w:val="00EB1DE3"/>
    <w:rsid w:val="00EB29D4"/>
    <w:rsid w:val="00EB4417"/>
    <w:rsid w:val="00EC706F"/>
    <w:rsid w:val="00ED605B"/>
    <w:rsid w:val="00EE2D63"/>
    <w:rsid w:val="00EE7677"/>
    <w:rsid w:val="00EF0140"/>
    <w:rsid w:val="00EF463E"/>
    <w:rsid w:val="00EF7E06"/>
    <w:rsid w:val="00F041C4"/>
    <w:rsid w:val="00F055F6"/>
    <w:rsid w:val="00F11A74"/>
    <w:rsid w:val="00F14B9F"/>
    <w:rsid w:val="00F23844"/>
    <w:rsid w:val="00F246E7"/>
    <w:rsid w:val="00F257A4"/>
    <w:rsid w:val="00F35807"/>
    <w:rsid w:val="00F4000A"/>
    <w:rsid w:val="00F44A74"/>
    <w:rsid w:val="00F44C92"/>
    <w:rsid w:val="00F525C0"/>
    <w:rsid w:val="00F53326"/>
    <w:rsid w:val="00F614CE"/>
    <w:rsid w:val="00F63494"/>
    <w:rsid w:val="00F70B3B"/>
    <w:rsid w:val="00F746AE"/>
    <w:rsid w:val="00F80993"/>
    <w:rsid w:val="00F96B19"/>
    <w:rsid w:val="00FB09F7"/>
    <w:rsid w:val="00FB0BEA"/>
    <w:rsid w:val="00FB265C"/>
    <w:rsid w:val="00FB298F"/>
    <w:rsid w:val="00FC4D9B"/>
    <w:rsid w:val="00FD1264"/>
    <w:rsid w:val="00FD6755"/>
    <w:rsid w:val="00FE6235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5F4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B09F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635AB"/>
    <w:pPr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C4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F1051"/>
    <w:rPr>
      <w:color w:val="0000FF"/>
      <w:u w:val="single"/>
    </w:rPr>
  </w:style>
  <w:style w:type="character" w:customStyle="1" w:styleId="10">
    <w:name w:val="標題 1 字元"/>
    <w:link w:val="1"/>
    <w:uiPriority w:val="9"/>
    <w:rsid w:val="00E635A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annotation reference"/>
    <w:rsid w:val="00E635AB"/>
    <w:rPr>
      <w:sz w:val="18"/>
      <w:szCs w:val="18"/>
    </w:rPr>
  </w:style>
  <w:style w:type="paragraph" w:styleId="a5">
    <w:name w:val="annotation text"/>
    <w:basedOn w:val="a"/>
    <w:link w:val="a6"/>
    <w:rsid w:val="00E635AB"/>
    <w:rPr>
      <w:sz w:val="20"/>
    </w:rPr>
  </w:style>
  <w:style w:type="character" w:customStyle="1" w:styleId="a6">
    <w:name w:val="註解文字 字元"/>
    <w:link w:val="a5"/>
    <w:rsid w:val="00E635AB"/>
    <w:rPr>
      <w:rFonts w:ascii="Times New Roman" w:eastAsia="新細明體" w:hAnsi="Times New Roman" w:cs="Times New Roman"/>
      <w:szCs w:val="20"/>
    </w:rPr>
  </w:style>
  <w:style w:type="paragraph" w:styleId="a7">
    <w:name w:val="footer"/>
    <w:basedOn w:val="a"/>
    <w:link w:val="a8"/>
    <w:rsid w:val="00E635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635AB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  <w:basedOn w:val="a0"/>
    <w:rsid w:val="00E635AB"/>
  </w:style>
  <w:style w:type="paragraph" w:styleId="aa">
    <w:name w:val="header"/>
    <w:basedOn w:val="a"/>
    <w:link w:val="ab"/>
    <w:rsid w:val="00E635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link w:val="aa"/>
    <w:rsid w:val="00E635AB"/>
    <w:rPr>
      <w:rFonts w:ascii="Times New Roman" w:eastAsia="新細明體" w:hAnsi="Times New Roman" w:cs="Times New Roman"/>
      <w:sz w:val="20"/>
      <w:szCs w:val="20"/>
    </w:rPr>
  </w:style>
  <w:style w:type="paragraph" w:styleId="ac">
    <w:name w:val="Balloon Text"/>
    <w:basedOn w:val="a"/>
    <w:link w:val="ad"/>
    <w:rsid w:val="00E635AB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rsid w:val="00E635AB"/>
    <w:rPr>
      <w:rFonts w:ascii="Arial" w:eastAsia="新細明體" w:hAnsi="Arial" w:cs="Times New Roman"/>
      <w:sz w:val="18"/>
      <w:szCs w:val="18"/>
    </w:rPr>
  </w:style>
  <w:style w:type="paragraph" w:styleId="ae">
    <w:name w:val="Body Text Indent"/>
    <w:basedOn w:val="a"/>
    <w:link w:val="af"/>
    <w:rsid w:val="00E635AB"/>
    <w:pPr>
      <w:spacing w:line="280" w:lineRule="atLeast"/>
      <w:ind w:left="480" w:hangingChars="200" w:hanging="480"/>
      <w:jc w:val="both"/>
    </w:pPr>
    <w:rPr>
      <w:rFonts w:eastAsia="標楷體"/>
      <w:sz w:val="20"/>
    </w:rPr>
  </w:style>
  <w:style w:type="character" w:customStyle="1" w:styleId="af">
    <w:name w:val="本文縮排 字元"/>
    <w:link w:val="ae"/>
    <w:rsid w:val="00E635AB"/>
    <w:rPr>
      <w:rFonts w:ascii="Times New Roman" w:eastAsia="標楷體" w:hAnsi="Times New Roman" w:cs="Times New Roman"/>
      <w:szCs w:val="20"/>
    </w:rPr>
  </w:style>
  <w:style w:type="paragraph" w:customStyle="1" w:styleId="21">
    <w:name w:val="暗色格線 21"/>
    <w:uiPriority w:val="1"/>
    <w:qFormat/>
    <w:rsid w:val="00E635AB"/>
    <w:pPr>
      <w:widowControl w:val="0"/>
    </w:pPr>
    <w:rPr>
      <w:rFonts w:ascii="Times New Roman" w:hAnsi="Times New Roman"/>
      <w:kern w:val="2"/>
      <w:sz w:val="24"/>
    </w:rPr>
  </w:style>
  <w:style w:type="paragraph" w:customStyle="1" w:styleId="CM32">
    <w:name w:val="CM32"/>
    <w:basedOn w:val="a"/>
    <w:next w:val="a"/>
    <w:rsid w:val="00E635AB"/>
    <w:pPr>
      <w:autoSpaceDE w:val="0"/>
      <w:autoSpaceDN w:val="0"/>
      <w:adjustRightInd w:val="0"/>
      <w:spacing w:after="133"/>
    </w:pPr>
    <w:rPr>
      <w:rFonts w:ascii="標楷體" w:eastAsia="標楷體" w:cs="標楷體"/>
    </w:rPr>
  </w:style>
  <w:style w:type="paragraph" w:styleId="af0">
    <w:name w:val="Body Text"/>
    <w:basedOn w:val="a"/>
    <w:link w:val="af1"/>
    <w:rsid w:val="00E635AB"/>
    <w:pPr>
      <w:spacing w:before="100" w:beforeAutospacing="1" w:after="100" w:afterAutospacing="1"/>
    </w:pPr>
    <w:rPr>
      <w:rFonts w:ascii="新細明體" w:hAnsi="新細明體"/>
      <w:sz w:val="20"/>
    </w:rPr>
  </w:style>
  <w:style w:type="character" w:customStyle="1" w:styleId="af1">
    <w:name w:val="本文 字元"/>
    <w:link w:val="af0"/>
    <w:rsid w:val="00E635AB"/>
    <w:rPr>
      <w:rFonts w:ascii="新細明體" w:eastAsia="新細明體" w:hAnsi="新細明體" w:cs="Times New Roman"/>
      <w:kern w:val="0"/>
      <w:szCs w:val="24"/>
    </w:rPr>
  </w:style>
  <w:style w:type="paragraph" w:styleId="31">
    <w:name w:val="Body Text Indent 3"/>
    <w:basedOn w:val="a"/>
    <w:link w:val="32"/>
    <w:rsid w:val="00E635AB"/>
    <w:pPr>
      <w:spacing w:before="100" w:beforeAutospacing="1" w:after="100" w:afterAutospacing="1"/>
    </w:pPr>
    <w:rPr>
      <w:rFonts w:ascii="新細明體" w:hAnsi="新細明體"/>
      <w:sz w:val="20"/>
    </w:rPr>
  </w:style>
  <w:style w:type="character" w:customStyle="1" w:styleId="32">
    <w:name w:val="本文縮排 3 字元"/>
    <w:link w:val="31"/>
    <w:rsid w:val="00E635AB"/>
    <w:rPr>
      <w:rFonts w:ascii="新細明體" w:eastAsia="新細明體" w:hAnsi="新細明體" w:cs="Times New Roman"/>
      <w:kern w:val="0"/>
      <w:szCs w:val="24"/>
    </w:rPr>
  </w:style>
  <w:style w:type="paragraph" w:styleId="af2">
    <w:name w:val="annotation subject"/>
    <w:basedOn w:val="a5"/>
    <w:next w:val="a5"/>
    <w:link w:val="af3"/>
    <w:rsid w:val="00E635AB"/>
    <w:rPr>
      <w:b/>
      <w:bCs/>
    </w:rPr>
  </w:style>
  <w:style w:type="character" w:customStyle="1" w:styleId="af3">
    <w:name w:val="註解主旨 字元"/>
    <w:link w:val="af2"/>
    <w:rsid w:val="00E635AB"/>
    <w:rPr>
      <w:rFonts w:ascii="Times New Roman" w:eastAsia="新細明體" w:hAnsi="Times New Roman" w:cs="Times New Roman"/>
      <w:b/>
      <w:bCs/>
      <w:szCs w:val="24"/>
    </w:rPr>
  </w:style>
  <w:style w:type="character" w:customStyle="1" w:styleId="doi">
    <w:name w:val="doi"/>
    <w:rsid w:val="00E635AB"/>
  </w:style>
  <w:style w:type="paragraph" w:styleId="2">
    <w:name w:val="Body Text 2"/>
    <w:basedOn w:val="a"/>
    <w:link w:val="20"/>
    <w:rsid w:val="00E635AB"/>
    <w:pPr>
      <w:spacing w:after="120" w:line="480" w:lineRule="auto"/>
    </w:pPr>
    <w:rPr>
      <w:sz w:val="20"/>
    </w:rPr>
  </w:style>
  <w:style w:type="character" w:customStyle="1" w:styleId="20">
    <w:name w:val="本文 2 字元"/>
    <w:link w:val="2"/>
    <w:rsid w:val="00E635AB"/>
    <w:rPr>
      <w:rFonts w:ascii="Times New Roman" w:eastAsia="新細明體" w:hAnsi="Times New Roman" w:cs="Times New Roman"/>
      <w:szCs w:val="24"/>
    </w:rPr>
  </w:style>
  <w:style w:type="paragraph" w:styleId="af4">
    <w:name w:val="Title"/>
    <w:basedOn w:val="a"/>
    <w:link w:val="af5"/>
    <w:qFormat/>
    <w:rsid w:val="00E635AB"/>
    <w:pPr>
      <w:jc w:val="center"/>
    </w:pPr>
    <w:rPr>
      <w:rFonts w:ascii="Times" w:hAnsi="Times"/>
      <w:b/>
      <w:sz w:val="32"/>
    </w:rPr>
  </w:style>
  <w:style w:type="character" w:customStyle="1" w:styleId="af5">
    <w:name w:val="標題 字元"/>
    <w:link w:val="af4"/>
    <w:rsid w:val="00E635AB"/>
    <w:rPr>
      <w:rFonts w:ascii="Times" w:eastAsia="新細明體" w:hAnsi="Times" w:cs="Times New Roman"/>
      <w:b/>
      <w:kern w:val="0"/>
      <w:sz w:val="32"/>
      <w:szCs w:val="20"/>
    </w:rPr>
  </w:style>
  <w:style w:type="paragraph" w:customStyle="1" w:styleId="Style1">
    <w:name w:val="Style1"/>
    <w:basedOn w:val="a"/>
    <w:rsid w:val="00E635AB"/>
    <w:pPr>
      <w:numPr>
        <w:numId w:val="23"/>
      </w:numPr>
      <w:spacing w:beforeLines="100" w:afterLines="100" w:line="400" w:lineRule="atLeast"/>
      <w:jc w:val="both"/>
    </w:pPr>
  </w:style>
  <w:style w:type="paragraph" w:customStyle="1" w:styleId="Default">
    <w:name w:val="Default"/>
    <w:rsid w:val="00E635A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標題1"/>
    <w:rsid w:val="00E635AB"/>
  </w:style>
  <w:style w:type="character" w:customStyle="1" w:styleId="ital">
    <w:name w:val="ital"/>
    <w:rsid w:val="00E635AB"/>
  </w:style>
  <w:style w:type="paragraph" w:styleId="af6">
    <w:name w:val="Plain Text"/>
    <w:basedOn w:val="a"/>
    <w:link w:val="af7"/>
    <w:uiPriority w:val="99"/>
    <w:unhideWhenUsed/>
    <w:rsid w:val="00E635AB"/>
    <w:rPr>
      <w:rFonts w:ascii="Calibri" w:hAnsi="Courier New"/>
      <w:sz w:val="20"/>
    </w:rPr>
  </w:style>
  <w:style w:type="character" w:customStyle="1" w:styleId="af7">
    <w:name w:val="純文字 字元"/>
    <w:link w:val="af6"/>
    <w:uiPriority w:val="99"/>
    <w:rsid w:val="00E635AB"/>
    <w:rPr>
      <w:rFonts w:ascii="Calibri" w:eastAsia="新細明體" w:hAnsi="Courier New" w:cs="Times New Roman"/>
      <w:szCs w:val="24"/>
    </w:rPr>
  </w:style>
  <w:style w:type="character" w:customStyle="1" w:styleId="journal">
    <w:name w:val="journal"/>
    <w:rsid w:val="00E635AB"/>
  </w:style>
  <w:style w:type="character" w:customStyle="1" w:styleId="A00">
    <w:name w:val="A0"/>
    <w:uiPriority w:val="99"/>
    <w:rsid w:val="00E635AB"/>
    <w:rPr>
      <w:rFonts w:cs="Times"/>
      <w:color w:val="221E1F"/>
      <w:sz w:val="18"/>
      <w:szCs w:val="18"/>
    </w:rPr>
  </w:style>
  <w:style w:type="character" w:customStyle="1" w:styleId="spelle">
    <w:name w:val="spelle"/>
    <w:rsid w:val="00E635AB"/>
  </w:style>
  <w:style w:type="paragraph" w:styleId="af8">
    <w:name w:val="Date"/>
    <w:basedOn w:val="a"/>
    <w:next w:val="a"/>
    <w:link w:val="af9"/>
    <w:rsid w:val="00E635AB"/>
    <w:pPr>
      <w:jc w:val="right"/>
    </w:pPr>
    <w:rPr>
      <w:sz w:val="20"/>
    </w:rPr>
  </w:style>
  <w:style w:type="character" w:customStyle="1" w:styleId="af9">
    <w:name w:val="日期 字元"/>
    <w:link w:val="af8"/>
    <w:rsid w:val="00E635AB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rsid w:val="00E635AB"/>
  </w:style>
  <w:style w:type="character" w:styleId="afa">
    <w:name w:val="Emphasis"/>
    <w:uiPriority w:val="20"/>
    <w:qFormat/>
    <w:rsid w:val="00E635AB"/>
    <w:rPr>
      <w:i/>
      <w:iCs/>
    </w:rPr>
  </w:style>
  <w:style w:type="numbering" w:customStyle="1" w:styleId="12">
    <w:name w:val="無清單1"/>
    <w:next w:val="a2"/>
    <w:semiHidden/>
    <w:unhideWhenUsed/>
    <w:rsid w:val="00E635AB"/>
  </w:style>
  <w:style w:type="numbering" w:customStyle="1" w:styleId="110">
    <w:name w:val="無清單11"/>
    <w:next w:val="a2"/>
    <w:semiHidden/>
    <w:unhideWhenUsed/>
    <w:rsid w:val="00E635AB"/>
  </w:style>
  <w:style w:type="character" w:customStyle="1" w:styleId="22">
    <w:name w:val="標題2"/>
    <w:rsid w:val="00DE5807"/>
  </w:style>
  <w:style w:type="paragraph" w:customStyle="1" w:styleId="1-21">
    <w:name w:val="暗色格線 1 - 輔色 21"/>
    <w:basedOn w:val="a"/>
    <w:uiPriority w:val="34"/>
    <w:qFormat/>
    <w:rsid w:val="00A75618"/>
    <w:pPr>
      <w:ind w:left="720"/>
      <w:contextualSpacing/>
    </w:pPr>
  </w:style>
  <w:style w:type="paragraph" w:styleId="afb">
    <w:name w:val="Block Text"/>
    <w:basedOn w:val="a"/>
    <w:rsid w:val="00EF463E"/>
    <w:pPr>
      <w:framePr w:hSpace="180" w:wrap="around" w:vAnchor="text" w:hAnchor="text" w:y="1"/>
      <w:spacing w:line="320" w:lineRule="exact"/>
      <w:ind w:left="113" w:right="113"/>
      <w:suppressOverlap/>
    </w:pPr>
    <w:rPr>
      <w:sz w:val="32"/>
    </w:rPr>
  </w:style>
  <w:style w:type="character" w:customStyle="1" w:styleId="st1">
    <w:name w:val="st1"/>
    <w:rsid w:val="007B4C52"/>
  </w:style>
  <w:style w:type="character" w:styleId="afc">
    <w:name w:val="FollowedHyperlink"/>
    <w:uiPriority w:val="99"/>
    <w:semiHidden/>
    <w:unhideWhenUsed/>
    <w:rsid w:val="00F041C4"/>
    <w:rPr>
      <w:color w:val="800080"/>
      <w:u w:val="single"/>
    </w:rPr>
  </w:style>
  <w:style w:type="character" w:customStyle="1" w:styleId="33">
    <w:name w:val="標題3"/>
    <w:basedOn w:val="a0"/>
    <w:rsid w:val="00F11A74"/>
  </w:style>
  <w:style w:type="character" w:customStyle="1" w:styleId="il">
    <w:name w:val="il"/>
    <w:rsid w:val="00263F5C"/>
  </w:style>
  <w:style w:type="paragraph" w:customStyle="1" w:styleId="p1">
    <w:name w:val="p1"/>
    <w:basedOn w:val="a"/>
    <w:rsid w:val="00CC6D62"/>
    <w:rPr>
      <w:rFonts w:ascii="Helvetica" w:hAnsi="Helvetica"/>
      <w:sz w:val="11"/>
      <w:szCs w:val="11"/>
    </w:rPr>
  </w:style>
  <w:style w:type="character" w:customStyle="1" w:styleId="30">
    <w:name w:val="標題 3 字元"/>
    <w:basedOn w:val="a0"/>
    <w:link w:val="3"/>
    <w:uiPriority w:val="9"/>
    <w:semiHidden/>
    <w:rsid w:val="00007C46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publisher">
    <w:name w:val="publisher"/>
    <w:basedOn w:val="a"/>
    <w:rsid w:val="00007C46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310A01"/>
    <w:pPr>
      <w:ind w:leftChars="200" w:left="480"/>
    </w:pPr>
  </w:style>
  <w:style w:type="paragraph" w:customStyle="1" w:styleId="Standard">
    <w:name w:val="Standard"/>
    <w:rsid w:val="00F23844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styleId="afe">
    <w:name w:val="Unresolved Mention"/>
    <w:basedOn w:val="a0"/>
    <w:uiPriority w:val="99"/>
    <w:rsid w:val="00A3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sl.ss.ncu.edu.tw/public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60A8-8626-4262-9B31-B59C4D53B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5555</Words>
  <Characters>31668</Characters>
  <Application>Microsoft Office Word</Application>
  <DocSecurity>0</DocSecurity>
  <Lines>263</Lines>
  <Paragraphs>74</Paragraphs>
  <ScaleCrop>false</ScaleCrop>
  <Manager/>
  <Company/>
  <LinksUpToDate>false</LinksUpToDate>
  <CharactersWithSpaces>37149</CharactersWithSpaces>
  <SharedDoc>false</SharedDoc>
  <HyperlinkBase/>
  <HLinks>
    <vt:vector size="24" baseType="variant">
      <vt:variant>
        <vt:i4>262248</vt:i4>
      </vt:variant>
      <vt:variant>
        <vt:i4>9</vt:i4>
      </vt:variant>
      <vt:variant>
        <vt:i4>0</vt:i4>
      </vt:variant>
      <vt:variant>
        <vt:i4>5</vt:i4>
      </vt:variant>
      <vt:variant>
        <vt:lpwstr>http://www.issibern.ch/program/teams.html</vt:lpwstr>
      </vt:variant>
      <vt:variant>
        <vt:lpwstr/>
      </vt:variant>
      <vt:variant>
        <vt:i4>262248</vt:i4>
      </vt:variant>
      <vt:variant>
        <vt:i4>6</vt:i4>
      </vt:variant>
      <vt:variant>
        <vt:i4>0</vt:i4>
      </vt:variant>
      <vt:variant>
        <vt:i4>5</vt:i4>
      </vt:variant>
      <vt:variant>
        <vt:lpwstr>http://www.issibern.ch/program/teams.html</vt:lpwstr>
      </vt:variant>
      <vt:variant>
        <vt:lpwstr/>
      </vt:variant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http://www.issibj.ac.cn/Program/I_T/201304/t20130424_101265.html</vt:lpwstr>
      </vt:variant>
      <vt:variant>
        <vt:lpwstr/>
      </vt:variant>
      <vt:variant>
        <vt:i4>8126482</vt:i4>
      </vt:variant>
      <vt:variant>
        <vt:i4>0</vt:i4>
      </vt:variant>
      <vt:variant>
        <vt:i4>0</vt:i4>
      </vt:variant>
      <vt:variant>
        <vt:i4>5</vt:i4>
      </vt:variant>
      <vt:variant>
        <vt:lpwstr>http://www.issibern.ch/teams/spaceborneobserve/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USER</cp:lastModifiedBy>
  <cp:revision>2</cp:revision>
  <cp:lastPrinted>2021-01-26T06:57:00Z</cp:lastPrinted>
  <dcterms:created xsi:type="dcterms:W3CDTF">2025-10-15T06:29:00Z</dcterms:created>
  <dcterms:modified xsi:type="dcterms:W3CDTF">2025-10-15T06:29:00Z</dcterms:modified>
  <cp:category/>
</cp:coreProperties>
</file>